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1" w:rsidRDefault="008A26C1" w:rsidP="008A26C1">
      <w:pPr>
        <w:pStyle w:val="a3"/>
        <w:jc w:val="both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52FDD" wp14:editId="3EE9F745">
            <wp:simplePos x="0" y="0"/>
            <wp:positionH relativeFrom="column">
              <wp:posOffset>2929890</wp:posOffset>
            </wp:positionH>
            <wp:positionV relativeFrom="paragraph">
              <wp:posOffset>229870</wp:posOffset>
            </wp:positionV>
            <wp:extent cx="542925" cy="647700"/>
            <wp:effectExtent l="0" t="0" r="9525" b="0"/>
            <wp:wrapTopAndBottom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6C1" w:rsidRDefault="008A26C1" w:rsidP="008A26C1">
      <w:pPr>
        <w:pStyle w:val="1"/>
        <w:jc w:val="center"/>
      </w:pPr>
      <w:proofErr w:type="spellStart"/>
      <w:r>
        <w:t>Великодимерська</w:t>
      </w:r>
      <w:proofErr w:type="spellEnd"/>
      <w:r>
        <w:t xml:space="preserve"> селищна рада</w:t>
      </w:r>
    </w:p>
    <w:p w:rsidR="008A26C1" w:rsidRDefault="008A26C1" w:rsidP="008A26C1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8A26C1" w:rsidRDefault="008A26C1" w:rsidP="008A26C1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8A26C1" w:rsidRDefault="008A26C1" w:rsidP="008A26C1">
      <w:pPr>
        <w:jc w:val="center"/>
        <w:rPr>
          <w:sz w:val="28"/>
        </w:rPr>
      </w:pPr>
    </w:p>
    <w:p w:rsidR="008A26C1" w:rsidRDefault="008A26C1" w:rsidP="008A26C1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8A26C1" w:rsidRDefault="008A26C1" w:rsidP="008A26C1"/>
    <w:p w:rsidR="008A26C1" w:rsidRPr="00CC6B25" w:rsidRDefault="008A26C1" w:rsidP="008A26C1">
      <w:pPr>
        <w:rPr>
          <w:sz w:val="28"/>
        </w:rPr>
      </w:pPr>
      <w:r>
        <w:rPr>
          <w:sz w:val="28"/>
        </w:rPr>
        <w:t>23 лютого 2018 року                                                                                        № 23</w:t>
      </w:r>
    </w:p>
    <w:p w:rsidR="008A26C1" w:rsidRPr="00CC6B25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jc w:val="center"/>
        <w:rPr>
          <w:b/>
          <w:sz w:val="28"/>
          <w:szCs w:val="28"/>
          <w:lang w:val="uk-UA"/>
        </w:rPr>
      </w:pPr>
    </w:p>
    <w:p w:rsidR="008A26C1" w:rsidRDefault="008A26C1" w:rsidP="008A26C1">
      <w:pPr>
        <w:pStyle w:val="a3"/>
        <w:jc w:val="center"/>
        <w:rPr>
          <w:b/>
          <w:sz w:val="28"/>
          <w:szCs w:val="28"/>
          <w:lang w:val="uk-UA"/>
        </w:rPr>
      </w:pPr>
      <w:r w:rsidRPr="00F53D3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штатного розпису </w:t>
      </w:r>
    </w:p>
    <w:p w:rsidR="008A26C1" w:rsidRDefault="008A26C1" w:rsidP="008A26C1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Великодимерського</w:t>
      </w:r>
      <w:proofErr w:type="spellEnd"/>
      <w:r>
        <w:rPr>
          <w:b/>
          <w:sz w:val="28"/>
          <w:szCs w:val="28"/>
          <w:lang w:val="uk-UA"/>
        </w:rPr>
        <w:t xml:space="preserve"> навчально-виховного</w:t>
      </w:r>
    </w:p>
    <w:p w:rsidR="008A26C1" w:rsidRPr="00F53D34" w:rsidRDefault="008A26C1" w:rsidP="008A26C1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об’єднання Броварського району Київської області</w:t>
      </w:r>
    </w:p>
    <w:p w:rsidR="008A26C1" w:rsidRDefault="008A26C1" w:rsidP="008A26C1">
      <w:pPr>
        <w:pStyle w:val="a3"/>
        <w:rPr>
          <w:sz w:val="28"/>
          <w:szCs w:val="28"/>
          <w:lang w:val="uk-UA"/>
        </w:rPr>
      </w:pPr>
      <w:r w:rsidRPr="00CC6B25">
        <w:rPr>
          <w:sz w:val="28"/>
          <w:szCs w:val="28"/>
          <w:lang w:val="uk-UA"/>
        </w:rPr>
        <w:tab/>
      </w:r>
    </w:p>
    <w:p w:rsidR="008A26C1" w:rsidRDefault="008A26C1" w:rsidP="008A26C1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8A26C1" w:rsidRPr="00DC7512" w:rsidRDefault="008A26C1" w:rsidP="008A26C1">
      <w:pPr>
        <w:pStyle w:val="a3"/>
        <w:ind w:firstLine="708"/>
        <w:jc w:val="both"/>
        <w:rPr>
          <w:sz w:val="28"/>
          <w:szCs w:val="28"/>
          <w:lang w:val="uk-UA"/>
        </w:rPr>
      </w:pPr>
      <w:r w:rsidRPr="00DC7512">
        <w:rPr>
          <w:sz w:val="28"/>
          <w:szCs w:val="28"/>
          <w:lang w:val="uk-UA"/>
        </w:rPr>
        <w:t xml:space="preserve">Розглянувши звернення адміністрації </w:t>
      </w:r>
      <w:proofErr w:type="spellStart"/>
      <w:r w:rsidRPr="00DC7512">
        <w:rPr>
          <w:sz w:val="28"/>
          <w:szCs w:val="28"/>
          <w:lang w:val="uk-UA"/>
        </w:rPr>
        <w:t>Великодимерського</w:t>
      </w:r>
      <w:proofErr w:type="spellEnd"/>
      <w:r w:rsidRPr="00DC7512">
        <w:rPr>
          <w:sz w:val="28"/>
          <w:szCs w:val="28"/>
          <w:lang w:val="uk-UA"/>
        </w:rPr>
        <w:t xml:space="preserve"> навчально-виховного</w:t>
      </w:r>
      <w:r>
        <w:rPr>
          <w:sz w:val="28"/>
          <w:szCs w:val="28"/>
          <w:lang w:val="uk-UA"/>
        </w:rPr>
        <w:t xml:space="preserve"> </w:t>
      </w:r>
      <w:r w:rsidRPr="00DC7512">
        <w:rPr>
          <w:sz w:val="28"/>
          <w:szCs w:val="28"/>
          <w:lang w:val="uk-UA"/>
        </w:rPr>
        <w:t>об’єднання Броварського району Київської області</w:t>
      </w:r>
      <w:r>
        <w:rPr>
          <w:sz w:val="28"/>
          <w:szCs w:val="28"/>
          <w:lang w:val="uk-UA"/>
        </w:rPr>
        <w:t xml:space="preserve"> про внесення  до штатного розпису закладу двох додаткових ставок логопедів для ЗДО «Барвінок» та «Журавлик»</w:t>
      </w:r>
      <w:r w:rsidRPr="00DC7512">
        <w:rPr>
          <w:sz w:val="28"/>
          <w:szCs w:val="28"/>
          <w:lang w:val="uk-UA"/>
        </w:rPr>
        <w:t>, керуючись</w:t>
      </w:r>
      <w:r>
        <w:rPr>
          <w:sz w:val="28"/>
          <w:szCs w:val="28"/>
          <w:lang w:val="uk-UA"/>
        </w:rPr>
        <w:t xml:space="preserve"> Міжвідомчою інструкцією про порядок комплектування дошкільних навчальних закладів (груп) </w:t>
      </w:r>
      <w:proofErr w:type="spellStart"/>
      <w:r>
        <w:rPr>
          <w:sz w:val="28"/>
          <w:szCs w:val="28"/>
          <w:lang w:val="uk-UA"/>
        </w:rPr>
        <w:t>компенсуючого</w:t>
      </w:r>
      <w:proofErr w:type="spellEnd"/>
      <w:r>
        <w:rPr>
          <w:sz w:val="28"/>
          <w:szCs w:val="28"/>
          <w:lang w:val="uk-UA"/>
        </w:rPr>
        <w:t xml:space="preserve"> типу, затвердженою Наказом Міністерства освіти і науки України та Міністерства охорони здоров’я від 27.03.2006 року № 165, </w:t>
      </w:r>
      <w:r w:rsidRPr="00DC7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підп. 1 п. А</w:t>
      </w:r>
      <w:r w:rsidRPr="003A535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 32 </w:t>
      </w:r>
      <w:r w:rsidRPr="00DC7512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DC7512">
        <w:rPr>
          <w:sz w:val="28"/>
          <w:szCs w:val="28"/>
          <w:lang w:val="uk-UA"/>
        </w:rPr>
        <w:t xml:space="preserve"> України «Про місцеве самоврядування в Україні», виконком селищної ради</w:t>
      </w:r>
    </w:p>
    <w:p w:rsidR="008A26C1" w:rsidRPr="00F53D34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8A26C1" w:rsidRPr="00F53D34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jc w:val="both"/>
        <w:rPr>
          <w:sz w:val="28"/>
          <w:szCs w:val="28"/>
          <w:lang w:val="uk-UA"/>
        </w:rPr>
      </w:pPr>
      <w:r w:rsidRPr="00F53D34">
        <w:rPr>
          <w:sz w:val="28"/>
          <w:szCs w:val="28"/>
          <w:lang w:val="uk-UA"/>
        </w:rPr>
        <w:t>1.</w:t>
      </w:r>
      <w:r w:rsidRPr="00F53D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Ввести до штатного розпису </w:t>
      </w:r>
      <w:proofErr w:type="spellStart"/>
      <w:r w:rsidRPr="00DC7512">
        <w:rPr>
          <w:sz w:val="28"/>
          <w:szCs w:val="28"/>
          <w:lang w:val="uk-UA"/>
        </w:rPr>
        <w:t>Великодимерського</w:t>
      </w:r>
      <w:proofErr w:type="spellEnd"/>
      <w:r w:rsidRPr="00DC7512">
        <w:rPr>
          <w:sz w:val="28"/>
          <w:szCs w:val="28"/>
          <w:lang w:val="uk-UA"/>
        </w:rPr>
        <w:t xml:space="preserve"> навчально-виховного</w:t>
      </w:r>
      <w:r>
        <w:rPr>
          <w:sz w:val="28"/>
          <w:szCs w:val="28"/>
          <w:lang w:val="uk-UA"/>
        </w:rPr>
        <w:t xml:space="preserve"> </w:t>
      </w:r>
      <w:r w:rsidRPr="00DC7512">
        <w:rPr>
          <w:sz w:val="28"/>
          <w:szCs w:val="28"/>
          <w:lang w:val="uk-UA"/>
        </w:rPr>
        <w:t>об’єднання Броварського району Київської області</w:t>
      </w:r>
      <w:r>
        <w:rPr>
          <w:sz w:val="28"/>
          <w:szCs w:val="28"/>
          <w:lang w:val="uk-UA"/>
        </w:rPr>
        <w:t xml:space="preserve"> дві додаткові посади логопедів для ЗДО «Барвінок» та «Журавлик» за рахунок фонду заробітної плати.</w:t>
      </w:r>
    </w:p>
    <w:p w:rsidR="008A26C1" w:rsidRPr="00E85C7B" w:rsidRDefault="008A26C1" w:rsidP="008A26C1">
      <w:pPr>
        <w:pStyle w:val="a3"/>
        <w:jc w:val="both"/>
        <w:rPr>
          <w:sz w:val="28"/>
          <w:szCs w:val="28"/>
          <w:lang w:val="uk-UA"/>
        </w:rPr>
      </w:pPr>
    </w:p>
    <w:p w:rsidR="008A26C1" w:rsidRPr="00E85C7B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А.Б.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Default="008A26C1" w:rsidP="008A26C1">
      <w:pPr>
        <w:pStyle w:val="a3"/>
        <w:rPr>
          <w:sz w:val="28"/>
          <w:szCs w:val="28"/>
          <w:lang w:val="uk-UA"/>
        </w:rPr>
      </w:pPr>
    </w:p>
    <w:p w:rsidR="008A26C1" w:rsidRPr="00E85C7B" w:rsidRDefault="008A26C1" w:rsidP="008A26C1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sectPr w:rsidR="008A26C1" w:rsidRPr="00E85C7B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7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580237"/>
    <w:rsid w:val="00694857"/>
    <w:rsid w:val="006F157C"/>
    <w:rsid w:val="00790AF6"/>
    <w:rsid w:val="007B003C"/>
    <w:rsid w:val="007F3B39"/>
    <w:rsid w:val="008A26C1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A26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6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A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A2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A26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6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A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A2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2018-05-10T13:22:00Z</dcterms:created>
  <dcterms:modified xsi:type="dcterms:W3CDTF">2018-05-10T13:22:00Z</dcterms:modified>
</cp:coreProperties>
</file>