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8A" w:rsidRPr="00645784" w:rsidRDefault="00604F8A" w:rsidP="00604F8A">
      <w:pPr>
        <w:spacing w:after="6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2731770</wp:posOffset>
            </wp:positionH>
            <wp:positionV relativeFrom="paragraph">
              <wp:posOffset>114300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8A" w:rsidRPr="00645784" w:rsidRDefault="00604F8A" w:rsidP="00604F8A">
      <w:pPr>
        <w:spacing w:after="6"/>
        <w:ind w:firstLine="142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604F8A" w:rsidRPr="00645784" w:rsidRDefault="00604F8A" w:rsidP="00604F8A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604F8A" w:rsidRPr="00645784" w:rsidRDefault="00604F8A" w:rsidP="00604F8A">
      <w:pPr>
        <w:tabs>
          <w:tab w:val="left" w:pos="3945"/>
        </w:tabs>
        <w:spacing w:after="0" w:line="240" w:lineRule="auto"/>
        <w:ind w:firstLine="142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604F8A" w:rsidRPr="00645784" w:rsidRDefault="00604F8A" w:rsidP="00604F8A">
      <w:pPr>
        <w:tabs>
          <w:tab w:val="left" w:pos="3945"/>
        </w:tabs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 затвердження детального плану території 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забудови земельної ділянки гр. </w:t>
      </w:r>
      <w:proofErr w:type="spellStart"/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>Чебанова</w:t>
      </w:r>
      <w:proofErr w:type="spellEnd"/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С.Л.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площею 14,1171 га, для будівництва 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виробничо-складських приміщень 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смт Велика Димерка Броварського 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>району Київської області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F8A" w:rsidRPr="00645784" w:rsidRDefault="00604F8A" w:rsidP="00604F8A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Розглянувши проект детального плану території забудови земельної ділянки гр. </w:t>
      </w:r>
      <w:proofErr w:type="spellStart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>Чебанова</w:t>
      </w:r>
      <w:proofErr w:type="spellEnd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 С.Л. площею 14,1171 га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будівництва виробничо-складських приміщень) в смт Велика Димерка,</w:t>
      </w: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>Броварського району Київської області, розроблений   ПП «</w:t>
      </w:r>
      <w:proofErr w:type="spellStart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>Інжтехбуд</w:t>
      </w:r>
      <w:proofErr w:type="spellEnd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» керуючись ст. 26, </w:t>
      </w:r>
      <w:r w:rsidRPr="00645784">
        <w:rPr>
          <w:rFonts w:ascii="Times New Roman" w:hAnsi="Times New Roman"/>
          <w:color w:val="000000"/>
          <w:sz w:val="26"/>
          <w:szCs w:val="26"/>
        </w:rPr>
        <w:t xml:space="preserve">ч. 1 ст. 59 </w:t>
      </w:r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Закону України «Про місцеве самоврядування в Україні,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604F8A" w:rsidRPr="00645784" w:rsidRDefault="00604F8A" w:rsidP="00604F8A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4F8A" w:rsidRPr="00645784" w:rsidRDefault="00604F8A" w:rsidP="00604F8A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sz w:val="26"/>
          <w:szCs w:val="26"/>
          <w:lang w:eastAsia="ru-RU"/>
        </w:rPr>
        <w:t>В И Р І Ш И Л А:</w:t>
      </w:r>
    </w:p>
    <w:p w:rsidR="00604F8A" w:rsidRPr="00645784" w:rsidRDefault="00604F8A" w:rsidP="00604F8A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F8A" w:rsidRPr="00645784" w:rsidRDefault="00604F8A" w:rsidP="00604F8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Затвердити детальний план території забудови земельної ділянки гр. </w:t>
      </w:r>
      <w:proofErr w:type="spellStart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>Чебанова</w:t>
      </w:r>
      <w:proofErr w:type="spellEnd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 С.Л. площею 14,1171 га,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будівництва виробничо-складських приміщень) в смт Велика Димерка, Броварського району Київської області. Основні техніко-економічні показники:  площа території – 14,1171 га, </w:t>
      </w:r>
      <w:proofErr w:type="spellStart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>виробниці</w:t>
      </w:r>
      <w:proofErr w:type="spellEnd"/>
      <w:r w:rsidRPr="006457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приміщення – 2,6000 га, площа покриття – 4,2306 га, площа озеленення – 7,2819.</w:t>
      </w:r>
    </w:p>
    <w:p w:rsidR="00604F8A" w:rsidRPr="00645784" w:rsidRDefault="00604F8A" w:rsidP="00604F8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 xml:space="preserve">Контроль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604F8A" w:rsidRPr="00645784" w:rsidRDefault="00604F8A" w:rsidP="00604F8A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645784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</w:t>
      </w:r>
    </w:p>
    <w:p w:rsidR="00604F8A" w:rsidRPr="00645784" w:rsidRDefault="00604F8A" w:rsidP="00604F8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Секретар ради</w:t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</w:r>
      <w:r w:rsidRPr="00645784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  <w:t>Антоніна СИДОРЕНКО</w:t>
      </w:r>
    </w:p>
    <w:p w:rsidR="00604F8A" w:rsidRPr="00645784" w:rsidRDefault="00604F8A" w:rsidP="00604F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 xml:space="preserve"> </w:t>
      </w:r>
    </w:p>
    <w:p w:rsidR="00604F8A" w:rsidRDefault="00604F8A" w:rsidP="00604F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 xml:space="preserve"> </w:t>
      </w:r>
    </w:p>
    <w:p w:rsidR="00381203" w:rsidRDefault="00604F8A" w:rsidP="0038120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45784">
        <w:rPr>
          <w:rFonts w:ascii="Times New Roman" w:hAnsi="Times New Roman"/>
          <w:sz w:val="26"/>
          <w:szCs w:val="26"/>
        </w:rPr>
        <w:t xml:space="preserve"> </w:t>
      </w:r>
      <w:r w:rsidR="00381203">
        <w:rPr>
          <w:rFonts w:ascii="Times New Roman" w:hAnsi="Times New Roman"/>
          <w:sz w:val="24"/>
          <w:szCs w:val="24"/>
          <w:lang w:eastAsia="uk-UA"/>
        </w:rPr>
        <w:t> </w:t>
      </w:r>
    </w:p>
    <w:p w:rsidR="00381203" w:rsidRDefault="00381203" w:rsidP="003812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381203" w:rsidRDefault="00381203" w:rsidP="003812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  <w:bookmarkStart w:id="0" w:name="_GoBack"/>
      <w:bookmarkEnd w:id="0"/>
    </w:p>
    <w:p w:rsidR="00381203" w:rsidRDefault="00381203" w:rsidP="0038120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906</w:t>
      </w:r>
      <w:r>
        <w:rPr>
          <w:sz w:val="24"/>
          <w:szCs w:val="24"/>
        </w:rPr>
        <w:t xml:space="preserve">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604F8A" w:rsidRPr="00645784" w:rsidRDefault="00604F8A" w:rsidP="00381203">
      <w:pPr>
        <w:spacing w:after="0" w:line="240" w:lineRule="auto"/>
        <w:rPr>
          <w:sz w:val="26"/>
          <w:szCs w:val="26"/>
        </w:rPr>
      </w:pPr>
    </w:p>
    <w:p w:rsidR="007510AF" w:rsidRDefault="007510AF"/>
    <w:sectPr w:rsidR="00751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CFF"/>
    <w:multiLevelType w:val="hybridMultilevel"/>
    <w:tmpl w:val="DD80F4CC"/>
    <w:lvl w:ilvl="0" w:tplc="2BB428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6"/>
    <w:rsid w:val="00381203"/>
    <w:rsid w:val="00604F8A"/>
    <w:rsid w:val="007510AF"/>
    <w:rsid w:val="00B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40C"/>
  <w15:chartTrackingRefBased/>
  <w15:docId w15:val="{342AC1A0-A2E9-4B8B-B27F-3EE62CF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8A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2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2020-10-13T11:52:00Z</dcterms:created>
  <dcterms:modified xsi:type="dcterms:W3CDTF">2020-10-13T11:59:00Z</dcterms:modified>
</cp:coreProperties>
</file>