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C" w:rsidRPr="007C61B9" w:rsidRDefault="00D64A4C" w:rsidP="00085C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7C61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AFB739" wp14:editId="13150384">
            <wp:simplePos x="0" y="0"/>
            <wp:positionH relativeFrom="margin">
              <wp:posOffset>2701290</wp:posOffset>
            </wp:positionH>
            <wp:positionV relativeFrom="paragraph">
              <wp:posOffset>252095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4C" w:rsidRPr="007C61B9" w:rsidRDefault="00D64A4C" w:rsidP="00D64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64A4C" w:rsidRPr="007C61B9" w:rsidRDefault="00D64A4C" w:rsidP="00D64A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61B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ВЕЛИКОДИМЕРСЬКА СЕЛИЩНА РАДА</w:t>
      </w:r>
    </w:p>
    <w:p w:rsidR="00D64A4C" w:rsidRPr="007C61B9" w:rsidRDefault="00D64A4C" w:rsidP="00D64A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C61B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D64A4C" w:rsidRPr="007C61B9" w:rsidRDefault="00D64A4C" w:rsidP="00D64A4C">
      <w:pPr>
        <w:tabs>
          <w:tab w:val="left" w:pos="394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64A4C" w:rsidRDefault="00D64A4C" w:rsidP="00D64A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C61B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7C61B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7C61B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D64A4C" w:rsidRPr="007C61B9" w:rsidRDefault="00D64A4C" w:rsidP="00D64A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64A4C" w:rsidRPr="007C61B9" w:rsidRDefault="00D64A4C" w:rsidP="00D64A4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C61B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 передачу в оренду</w:t>
      </w:r>
    </w:p>
    <w:p w:rsidR="00D64A4C" w:rsidRPr="007C61B9" w:rsidRDefault="00D64A4C" w:rsidP="00D64A4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C61B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нежитлових приміщень</w:t>
      </w:r>
    </w:p>
    <w:p w:rsidR="00D64A4C" w:rsidRPr="007C61B9" w:rsidRDefault="00D64A4C" w:rsidP="00D64A4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64A4C" w:rsidRDefault="00D64A4C" w:rsidP="00D64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Порядку передачі в оренду державного та комунального майна, затвердженого постановою Кабінету Міністрів України від 03.06.2020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р.</w:t>
      </w:r>
    </w:p>
    <w:p w:rsidR="00D64A4C" w:rsidRPr="007C61B9" w:rsidRDefault="00D64A4C" w:rsidP="00D64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№ 483, до постанов Броварської районної територіальної виборчої комісії Київської області від 25.08.2020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р.</w:t>
      </w: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4 «Про утворення та формування складу Великодимерської селищної територіальної виборчої комісії Броварського району Київської області», від 08.08.2020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р. </w:t>
      </w: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№ 164 «Про вимоги до приміщень виборчих комісій та приміщень для голосування, нормативи облаштування приміщень дільничних виборчих комісій і приміщень для голосування, перелік та норми забезпечення виборчих комісій транспортними засобами, засобами зв'язку, обладнанням, інвентарем, іншими матеріальними цінностями, види послуг і робіт, закупівля яких може здійснюватися окружними та територіальними виборчими комісіями за рахунок коштів Державного бюджету України, відповідного місцевого бюджету для організації підготовки і проведення відповідних виборів» , керуючись Законом України «Про оренду державного та комунального майна», статтями 26, 59, 60 Закону України «Про місцеве самоврядування в Україні», з метою забезпечення належної організації та проведення у 2020 році місцевих виборів, реалізації положень Виборчого кодексу України щодо матеріально-технічного забезпечення виборчих комісій,</w:t>
      </w:r>
      <w:r w:rsidRPr="007C61B9">
        <w:rPr>
          <w:lang w:val="uk-UA"/>
        </w:rPr>
        <w:t xml:space="preserve"> </w:t>
      </w:r>
      <w:r w:rsidRPr="007C61B9">
        <w:rPr>
          <w:rFonts w:ascii="Times New Roman" w:hAnsi="Times New Roman" w:cs="Times New Roman"/>
          <w:sz w:val="28"/>
          <w:szCs w:val="28"/>
          <w:lang w:val="uk-UA"/>
        </w:rPr>
        <w:t>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 та містобудування, селищна рада</w:t>
      </w: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64A4C" w:rsidRPr="007C61B9" w:rsidRDefault="00D64A4C" w:rsidP="00D64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7C6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64A4C" w:rsidRPr="007C61B9" w:rsidRDefault="00D64A4C" w:rsidP="00D64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4A4C" w:rsidRPr="00D540EC">
        <w:rPr>
          <w:rFonts w:ascii="Times New Roman" w:hAnsi="Times New Roman" w:cs="Times New Roman"/>
          <w:sz w:val="28"/>
          <w:szCs w:val="28"/>
          <w:lang w:val="uk-UA"/>
        </w:rPr>
        <w:t>Передати в оренду нежитлові приміщень комунальної власності Великодимерської об’єднаної територіальної громади, які пропонуються до включення до Переліку Другого типу для передачі в оренду без аукціону виборчим комісія для організації їх роботи, згідно з додатком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4C" w:rsidRPr="00D540EC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D64A4C" w:rsidRPr="00D540EC">
        <w:rPr>
          <w:rFonts w:ascii="Times New Roman" w:hAnsi="Times New Roman" w:cs="Times New Roman"/>
          <w:sz w:val="28"/>
          <w:szCs w:val="28"/>
          <w:lang w:val="uk-UA"/>
        </w:rPr>
        <w:t>З метою економії бюджетних коштів встановити орендну плату 1(одна) гривня на період дії договору виборчим комісіям з чергових місцевих виборів для здійснення підготовки і проведення відповідних виборів строком до визначення результатів таких виборів.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D64A4C" w:rsidRPr="00D54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 балансоутримувачів приміщень зазначених у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4A4C" w:rsidRPr="00D54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цього рішення  орендодавцями за договорами оренди майна.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D64A4C" w:rsidRPr="00D54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Примірний договір оренди майна, що належить до комунальної власності Великодимерської об’єднаної територіальної громади, яке передається виборчим комісіям для організації їх роботи, згідно з додатком № 2. 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D64A4C" w:rsidRPr="00D54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Орендна плата підлягає зарахуванню на рахунок балансоутримувача.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64A4C" w:rsidRPr="00D540EC">
        <w:rPr>
          <w:rFonts w:ascii="Times New Roman" w:hAnsi="Times New Roman" w:cs="Times New Roman"/>
          <w:sz w:val="28"/>
          <w:szCs w:val="28"/>
          <w:lang w:val="uk-UA"/>
        </w:rPr>
        <w:t>Орендарям відшкодування балансоутримувачам витрат, пов’язаних з утриманням приміщень, зазначених в додатку№ 1 до цього рішення, здійснювати в порядку визначеному чинним законодавством.</w:t>
      </w:r>
    </w:p>
    <w:p w:rsidR="00D64A4C" w:rsidRPr="00D540EC" w:rsidRDefault="00D540EC" w:rsidP="00D540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64A4C" w:rsidRPr="00D540E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Антоніна СИДОРЕНКО</w:t>
      </w: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64A4C" w:rsidRPr="007C61B9" w:rsidRDefault="00D64A4C" w:rsidP="00D64A4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540EC" w:rsidRPr="00D540EC" w:rsidRDefault="00D540EC" w:rsidP="00D540EC">
      <w:pPr>
        <w:spacing w:after="0" w:line="240" w:lineRule="auto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 </w:t>
      </w:r>
    </w:p>
    <w:p w:rsidR="00D540EC" w:rsidRDefault="00D540EC" w:rsidP="00D540E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D540EC" w:rsidRDefault="00D540EC" w:rsidP="00D540E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D540EC" w:rsidRDefault="00D540EC" w:rsidP="00D540E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892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D64A4C" w:rsidRDefault="00D64A4C" w:rsidP="00D64A4C">
      <w:pPr>
        <w:pStyle w:val="a3"/>
        <w:shd w:val="clear" w:color="auto" w:fill="FFFFFF"/>
        <w:spacing w:before="0" w:beforeAutospacing="0" w:after="188" w:afterAutospacing="0"/>
        <w:jc w:val="both"/>
        <w:rPr>
          <w:rFonts w:eastAsiaTheme="minorHAnsi"/>
          <w:sz w:val="28"/>
          <w:szCs w:val="28"/>
          <w:lang w:val="uk-UA"/>
        </w:rPr>
      </w:pPr>
    </w:p>
    <w:p w:rsidR="00D64A4C" w:rsidRDefault="00D64A4C" w:rsidP="00D64A4C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  <w:lang w:val="uk-UA"/>
        </w:rPr>
      </w:pPr>
    </w:p>
    <w:p w:rsidR="00D64A4C" w:rsidRPr="007C61B9" w:rsidRDefault="00D64A4C" w:rsidP="00D64A4C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  <w:lang w:val="uk-UA"/>
        </w:rPr>
      </w:pPr>
    </w:p>
    <w:p w:rsidR="00D64A4C" w:rsidRDefault="00D64A4C" w:rsidP="00D64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A6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64A4C" w:rsidRPr="00655899" w:rsidRDefault="00D64A4C" w:rsidP="00D64A4C">
      <w:pPr>
        <w:pStyle w:val="rtecenter"/>
        <w:shd w:val="clear" w:color="auto" w:fill="FDFDFD"/>
        <w:spacing w:before="0" w:beforeAutospacing="0" w:after="0" w:afterAutospacing="0" w:line="480" w:lineRule="auto"/>
        <w:jc w:val="center"/>
        <w:rPr>
          <w:sz w:val="28"/>
          <w:szCs w:val="28"/>
          <w:lang w:val="uk-UA"/>
        </w:rPr>
      </w:pPr>
      <w:r w:rsidRPr="00655899">
        <w:rPr>
          <w:sz w:val="28"/>
          <w:szCs w:val="28"/>
          <w:lang w:val="uk-UA"/>
        </w:rPr>
        <w:t>до проект рішення</w:t>
      </w:r>
      <w:r>
        <w:rPr>
          <w:sz w:val="28"/>
          <w:szCs w:val="28"/>
          <w:lang w:val="uk-UA"/>
        </w:rPr>
        <w:t xml:space="preserve"> </w:t>
      </w:r>
      <w:r w:rsidRPr="0065589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655899">
        <w:rPr>
          <w:sz w:val="28"/>
          <w:szCs w:val="28"/>
          <w:lang w:val="uk-UA"/>
        </w:rPr>
        <w:t>Про передачу в оренду нежитлових приміщень»</w:t>
      </w:r>
      <w:r>
        <w:rPr>
          <w:sz w:val="28"/>
          <w:szCs w:val="28"/>
          <w:lang w:val="uk-UA"/>
        </w:rPr>
        <w:t>.</w:t>
      </w:r>
    </w:p>
    <w:p w:rsidR="00D64A4C" w:rsidRPr="00F84A60" w:rsidRDefault="00D64A4C" w:rsidP="00D64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64A4C" w:rsidRPr="00F84A60" w:rsidRDefault="00D64A4C" w:rsidP="00D64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F84A60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звернулися представники Великодимерської селищної територіальної виборчої комісії Броварського району Київської області з проханням надати їм приміщення </w:t>
      </w:r>
      <w:r w:rsidRPr="00A60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для організації підготовки і проведення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місцевих виборів.</w:t>
      </w:r>
      <w:r w:rsidRPr="00A31C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A60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метою забезпечення належної організації та проведення у 2020 році місцевих виборів, реалізації положень Виборчого кодексу України щодо матеріально-технічного забезпечення виборчих комісі</w:t>
      </w:r>
      <w:r w:rsidRPr="00F8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F84A60">
        <w:rPr>
          <w:lang w:val="uk-UA"/>
        </w:rPr>
        <w:t xml:space="preserve"> </w:t>
      </w:r>
      <w:r w:rsidRPr="00F84A60">
        <w:rPr>
          <w:rFonts w:ascii="Times New Roman" w:hAnsi="Times New Roman" w:cs="Times New Roman"/>
          <w:sz w:val="28"/>
          <w:szCs w:val="28"/>
          <w:lang w:val="uk-UA"/>
        </w:rPr>
        <w:t>враховуючи позитивні висновки та рекомендації постійної комісії з питань комунальної власності, інфраструктури, транспорту, житлово-комунального господарства, архітектури та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C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8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A60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еруючись Законом України «Про оренду державного та комунального майна»</w:t>
      </w:r>
      <w:r w:rsidRPr="00F84A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A60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статтями 26, 59, 60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було розроблено проект даного рішення.</w:t>
      </w:r>
    </w:p>
    <w:p w:rsidR="00D64A4C" w:rsidRPr="00F84A60" w:rsidRDefault="00D64A4C" w:rsidP="00D64A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64A4C" w:rsidRPr="00F84A60" w:rsidRDefault="00D64A4C" w:rsidP="00D64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A4C" w:rsidRPr="00F84A60" w:rsidRDefault="00D64A4C" w:rsidP="00D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A60">
        <w:rPr>
          <w:rFonts w:ascii="Times New Roman" w:hAnsi="Times New Roman" w:cs="Times New Roman"/>
          <w:sz w:val="28"/>
          <w:szCs w:val="28"/>
          <w:lang w:val="uk-UA"/>
        </w:rPr>
        <w:t>Начальник відділу капітального будівництва,</w:t>
      </w:r>
    </w:p>
    <w:p w:rsidR="00D64A4C" w:rsidRPr="00F84A60" w:rsidRDefault="00D64A4C" w:rsidP="00D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A60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</w:t>
      </w:r>
    </w:p>
    <w:p w:rsidR="00D64A4C" w:rsidRPr="00F84A60" w:rsidRDefault="00D64A4C" w:rsidP="00D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A6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та розвитку</w:t>
      </w:r>
    </w:p>
    <w:p w:rsidR="00D64A4C" w:rsidRPr="00F84A60" w:rsidRDefault="00D64A4C" w:rsidP="00D64A4C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  <w:lang w:val="uk-UA"/>
        </w:rPr>
      </w:pPr>
      <w:r w:rsidRPr="00F84A60">
        <w:rPr>
          <w:sz w:val="28"/>
          <w:szCs w:val="28"/>
          <w:lang w:val="uk-UA"/>
        </w:rPr>
        <w:t>інфраструктури</w:t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</w:r>
      <w:r w:rsidRPr="00F84A60">
        <w:rPr>
          <w:sz w:val="28"/>
          <w:szCs w:val="28"/>
          <w:lang w:val="uk-UA"/>
        </w:rPr>
        <w:tab/>
        <w:t xml:space="preserve">        Г. </w:t>
      </w:r>
      <w:proofErr w:type="spellStart"/>
      <w:r w:rsidRPr="00F84A60">
        <w:rPr>
          <w:sz w:val="28"/>
          <w:szCs w:val="28"/>
          <w:lang w:val="uk-UA"/>
        </w:rPr>
        <w:t>Плотнікова</w:t>
      </w:r>
      <w:proofErr w:type="spellEnd"/>
    </w:p>
    <w:p w:rsidR="00D64A4C" w:rsidRPr="007C61B9" w:rsidRDefault="00D64A4C" w:rsidP="00D64A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23E" w:rsidRPr="00D64A4C" w:rsidRDefault="0020323E">
      <w:pPr>
        <w:rPr>
          <w:lang w:val="uk-UA"/>
        </w:rPr>
      </w:pPr>
    </w:p>
    <w:sectPr w:rsidR="0020323E" w:rsidRPr="00D64A4C" w:rsidSect="006448E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B33"/>
    <w:multiLevelType w:val="hybridMultilevel"/>
    <w:tmpl w:val="26B2CF20"/>
    <w:lvl w:ilvl="0" w:tplc="1A9059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F8"/>
    <w:rsid w:val="00085CA2"/>
    <w:rsid w:val="0020323E"/>
    <w:rsid w:val="00D540EC"/>
    <w:rsid w:val="00D64A4C"/>
    <w:rsid w:val="00D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77B8"/>
  <w15:chartTrackingRefBased/>
  <w15:docId w15:val="{B5A85FAB-8E06-4F7A-93FD-5B7B928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4A4C"/>
    <w:pPr>
      <w:ind w:left="720"/>
      <w:contextualSpacing/>
    </w:pPr>
    <w:rPr>
      <w:lang w:val="ru-UA"/>
    </w:rPr>
  </w:style>
  <w:style w:type="paragraph" w:customStyle="1" w:styleId="rtecenter">
    <w:name w:val="rtecenter"/>
    <w:basedOn w:val="a"/>
    <w:rsid w:val="00D6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540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6</cp:revision>
  <dcterms:created xsi:type="dcterms:W3CDTF">2020-10-13T11:28:00Z</dcterms:created>
  <dcterms:modified xsi:type="dcterms:W3CDTF">2020-10-15T16:16:00Z</dcterms:modified>
</cp:coreProperties>
</file>