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Pr="00342360" w:rsidRDefault="00342360" w:rsidP="00342360">
      <w:pPr>
        <w:spacing w:after="0" w:line="240" w:lineRule="auto"/>
        <w:jc w:val="right"/>
        <w:rPr>
          <w:rFonts w:ascii="Times New Roman" w:eastAsia="Times New Roman" w:hAnsi="Times New Roman"/>
          <w:sz w:val="24"/>
          <w:szCs w:val="24"/>
          <w:lang w:val="uk-UA" w:eastAsia="uk-UA"/>
        </w:rPr>
      </w:pPr>
    </w:p>
    <w:p w:rsidR="00342360" w:rsidRPr="00342360" w:rsidRDefault="00342360" w:rsidP="00342360">
      <w:pPr>
        <w:spacing w:after="0" w:line="240" w:lineRule="auto"/>
        <w:rPr>
          <w:rFonts w:ascii="Times New Roman" w:eastAsia="Times New Roman" w:hAnsi="Times New Roman"/>
          <w:b/>
          <w:lang w:val="uk-UA" w:eastAsia="ru-RU"/>
        </w:rPr>
      </w:pPr>
      <w:r w:rsidRPr="00342360">
        <w:rPr>
          <w:rFonts w:ascii="Times New Roman" w:eastAsia="Times New Roman" w:hAnsi="Times New Roman"/>
          <w:noProof/>
          <w:sz w:val="24"/>
        </w:rPr>
        <w:drawing>
          <wp:anchor distT="0" distB="0" distL="114300" distR="114300" simplePos="0" relativeHeight="251659264" behindDoc="0" locked="0" layoutInCell="1" allowOverlap="1" wp14:anchorId="61EB2F6E" wp14:editId="16878520">
            <wp:simplePos x="0" y="0"/>
            <wp:positionH relativeFrom="margin">
              <wp:posOffset>2499995</wp:posOffset>
            </wp:positionH>
            <wp:positionV relativeFrom="paragraph">
              <wp:posOffset>0</wp:posOffset>
            </wp:positionV>
            <wp:extent cx="539750" cy="683895"/>
            <wp:effectExtent l="0" t="0" r="0"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342360" w:rsidRPr="00342360" w:rsidRDefault="00342360" w:rsidP="00342360">
      <w:pPr>
        <w:spacing w:after="0" w:line="240" w:lineRule="auto"/>
        <w:jc w:val="center"/>
        <w:rPr>
          <w:rFonts w:ascii="Times New Roman" w:eastAsia="Times New Roman" w:hAnsi="Times New Roman"/>
          <w:color w:val="000000"/>
          <w:sz w:val="28"/>
          <w:szCs w:val="28"/>
          <w:lang w:val="uk-UA" w:eastAsia="ru-RU"/>
        </w:rPr>
      </w:pPr>
      <w:r w:rsidRPr="00342360">
        <w:rPr>
          <w:rFonts w:ascii="Times New Roman" w:eastAsia="Times New Roman" w:hAnsi="Times New Roman"/>
          <w:b/>
          <w:bCs/>
          <w:color w:val="000000"/>
          <w:sz w:val="28"/>
          <w:szCs w:val="28"/>
          <w:lang w:val="uk-UA" w:eastAsia="ru-RU"/>
        </w:rPr>
        <w:t>ВЕЛИКОДИМЕРСЬКА СЕЛИЩНА РАДА</w:t>
      </w:r>
    </w:p>
    <w:p w:rsidR="00342360" w:rsidRPr="00342360" w:rsidRDefault="00342360" w:rsidP="00342360">
      <w:pPr>
        <w:spacing w:after="0" w:line="240" w:lineRule="auto"/>
        <w:jc w:val="center"/>
        <w:rPr>
          <w:rFonts w:ascii="Times New Roman" w:eastAsia="Times New Roman" w:hAnsi="Times New Roman"/>
          <w:color w:val="000000"/>
          <w:sz w:val="28"/>
          <w:szCs w:val="28"/>
          <w:lang w:val="uk-UA" w:eastAsia="ru-RU"/>
        </w:rPr>
      </w:pPr>
      <w:r w:rsidRPr="00342360">
        <w:rPr>
          <w:rFonts w:ascii="Times New Roman" w:eastAsia="Times New Roman" w:hAnsi="Times New Roman"/>
          <w:b/>
          <w:bCs/>
          <w:color w:val="000000"/>
          <w:sz w:val="28"/>
          <w:szCs w:val="28"/>
          <w:lang w:val="uk-UA" w:eastAsia="ru-RU"/>
        </w:rPr>
        <w:t>БРОВАРСЬКОГО РАЙОНУ КИЇВСЬКОЇ ОБЛАСТІ</w:t>
      </w:r>
    </w:p>
    <w:p w:rsidR="00342360" w:rsidRPr="00342360" w:rsidRDefault="00342360" w:rsidP="00342360">
      <w:pPr>
        <w:tabs>
          <w:tab w:val="left" w:pos="3945"/>
        </w:tabs>
        <w:spacing w:after="0" w:line="240" w:lineRule="auto"/>
        <w:rPr>
          <w:rFonts w:ascii="Times New Roman" w:eastAsia="Times New Roman" w:hAnsi="Times New Roman"/>
          <w:color w:val="000000"/>
          <w:sz w:val="28"/>
          <w:szCs w:val="28"/>
          <w:lang w:val="uk-UA" w:eastAsia="ru-RU"/>
        </w:rPr>
      </w:pPr>
      <w:r w:rsidRPr="00342360">
        <w:rPr>
          <w:rFonts w:ascii="Times New Roman" w:eastAsia="Times New Roman" w:hAnsi="Times New Roman"/>
          <w:color w:val="000000"/>
          <w:sz w:val="28"/>
          <w:szCs w:val="28"/>
          <w:lang w:val="uk-UA" w:eastAsia="ru-RU"/>
        </w:rPr>
        <w:t> </w:t>
      </w:r>
    </w:p>
    <w:p w:rsidR="00342360" w:rsidRPr="00342360" w:rsidRDefault="00342360" w:rsidP="00342360">
      <w:pPr>
        <w:tabs>
          <w:tab w:val="left" w:pos="3945"/>
        </w:tabs>
        <w:spacing w:after="0" w:line="240" w:lineRule="auto"/>
        <w:jc w:val="center"/>
        <w:rPr>
          <w:rFonts w:ascii="Times New Roman" w:eastAsia="Times New Roman" w:hAnsi="Times New Roman"/>
          <w:b/>
          <w:bCs/>
          <w:color w:val="000000"/>
          <w:sz w:val="28"/>
          <w:szCs w:val="28"/>
          <w:lang w:val="uk-UA" w:eastAsia="ru-RU"/>
        </w:rPr>
      </w:pPr>
      <w:r w:rsidRPr="00342360">
        <w:rPr>
          <w:rFonts w:ascii="Times New Roman" w:eastAsia="Times New Roman" w:hAnsi="Times New Roman"/>
          <w:b/>
          <w:bCs/>
          <w:color w:val="000000"/>
          <w:sz w:val="28"/>
          <w:szCs w:val="28"/>
          <w:lang w:val="uk-UA" w:eastAsia="ru-RU"/>
        </w:rPr>
        <w:t>Р І Ш Е Н Н Я</w:t>
      </w:r>
    </w:p>
    <w:p w:rsidR="00342360" w:rsidRPr="00342360" w:rsidRDefault="00342360" w:rsidP="00342360">
      <w:pPr>
        <w:tabs>
          <w:tab w:val="left" w:pos="3945"/>
        </w:tabs>
        <w:spacing w:after="0" w:line="240" w:lineRule="auto"/>
        <w:jc w:val="center"/>
        <w:rPr>
          <w:rFonts w:ascii="Times New Roman" w:eastAsia="Times New Roman" w:hAnsi="Times New Roman"/>
          <w:b/>
          <w:bCs/>
          <w:color w:val="000000"/>
          <w:sz w:val="28"/>
          <w:szCs w:val="28"/>
          <w:lang w:val="uk-UA" w:eastAsia="ru-RU"/>
        </w:rPr>
      </w:pPr>
    </w:p>
    <w:p w:rsidR="00342360" w:rsidRPr="00342360" w:rsidRDefault="00342360" w:rsidP="00342360">
      <w:pPr>
        <w:tabs>
          <w:tab w:val="left" w:pos="9354"/>
        </w:tabs>
        <w:spacing w:after="0" w:line="240" w:lineRule="auto"/>
        <w:rPr>
          <w:rFonts w:ascii="Times New Roman" w:eastAsia="Times New Roman" w:hAnsi="Times New Roman"/>
          <w:b/>
          <w:sz w:val="28"/>
          <w:szCs w:val="28"/>
          <w:lang w:val="uk-UA" w:eastAsia="ru-RU"/>
        </w:rPr>
      </w:pPr>
      <w:r w:rsidRPr="00342360">
        <w:rPr>
          <w:rFonts w:ascii="Times New Roman" w:eastAsia="Times New Roman" w:hAnsi="Times New Roman"/>
          <w:b/>
          <w:bCs/>
          <w:color w:val="000000"/>
          <w:sz w:val="28"/>
          <w:szCs w:val="28"/>
          <w:lang w:val="uk-UA" w:eastAsia="ru-RU"/>
        </w:rPr>
        <w:t xml:space="preserve">Про внесення змін до Програми </w:t>
      </w:r>
      <w:r w:rsidRPr="00342360">
        <w:rPr>
          <w:rFonts w:ascii="Times New Roman" w:eastAsia="Times New Roman" w:hAnsi="Times New Roman"/>
          <w:b/>
          <w:sz w:val="28"/>
          <w:szCs w:val="28"/>
          <w:lang w:val="uk-UA" w:eastAsia="ru-RU"/>
        </w:rPr>
        <w:t xml:space="preserve">«Захист населення і територій </w:t>
      </w:r>
    </w:p>
    <w:p w:rsidR="00342360" w:rsidRPr="00342360" w:rsidRDefault="00342360" w:rsidP="00342360">
      <w:pPr>
        <w:tabs>
          <w:tab w:val="left" w:pos="9354"/>
        </w:tabs>
        <w:spacing w:after="0" w:line="240" w:lineRule="auto"/>
        <w:rPr>
          <w:rFonts w:ascii="Times New Roman" w:eastAsia="Times New Roman" w:hAnsi="Times New Roman"/>
          <w:b/>
          <w:sz w:val="28"/>
          <w:szCs w:val="28"/>
          <w:lang w:val="uk-UA" w:eastAsia="ru-RU"/>
        </w:rPr>
      </w:pPr>
      <w:r w:rsidRPr="00342360">
        <w:rPr>
          <w:rFonts w:ascii="Times New Roman" w:eastAsia="Times New Roman" w:hAnsi="Times New Roman"/>
          <w:b/>
          <w:sz w:val="28"/>
          <w:szCs w:val="28"/>
          <w:lang w:val="uk-UA" w:eastAsia="ru-RU"/>
        </w:rPr>
        <w:t xml:space="preserve">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2019-2021 роки», затвердженої рішенням Великодимерської селищної ради від 20.12.2018 р. № 374 </w:t>
      </w:r>
      <w:r w:rsidRPr="00342360">
        <w:rPr>
          <w:rFonts w:ascii="Times New Roman" w:eastAsia="Times New Roman" w:hAnsi="Times New Roman"/>
          <w:b/>
          <w:sz w:val="28"/>
          <w:szCs w:val="28"/>
          <w:lang w:eastAsia="ru-RU"/>
        </w:rPr>
        <w:t>XVIII</w:t>
      </w:r>
      <w:r w:rsidRPr="00342360">
        <w:rPr>
          <w:rFonts w:ascii="Times New Roman" w:eastAsia="Times New Roman" w:hAnsi="Times New Roman"/>
          <w:b/>
          <w:sz w:val="28"/>
          <w:szCs w:val="28"/>
          <w:lang w:val="uk-UA" w:eastAsia="ru-RU"/>
        </w:rPr>
        <w:t>-</w:t>
      </w:r>
      <w:r w:rsidRPr="00342360">
        <w:rPr>
          <w:rFonts w:ascii="Times New Roman" w:eastAsia="Times New Roman" w:hAnsi="Times New Roman"/>
          <w:b/>
          <w:sz w:val="28"/>
          <w:szCs w:val="28"/>
          <w:lang w:eastAsia="ru-RU"/>
        </w:rPr>
        <w:t>VII</w:t>
      </w:r>
    </w:p>
    <w:p w:rsidR="00342360" w:rsidRPr="00342360" w:rsidRDefault="00342360" w:rsidP="00342360">
      <w:pPr>
        <w:tabs>
          <w:tab w:val="left" w:pos="3945"/>
        </w:tabs>
        <w:spacing w:after="0" w:line="240" w:lineRule="auto"/>
        <w:rPr>
          <w:rFonts w:ascii="Times New Roman" w:eastAsia="Times New Roman" w:hAnsi="Times New Roman"/>
          <w:b/>
          <w:bCs/>
          <w:color w:val="000000"/>
          <w:sz w:val="28"/>
          <w:szCs w:val="28"/>
          <w:lang w:val="uk-UA" w:eastAsia="ru-RU"/>
        </w:rPr>
      </w:pPr>
    </w:p>
    <w:p w:rsidR="00342360" w:rsidRPr="00342360" w:rsidRDefault="00342360" w:rsidP="00342360">
      <w:pPr>
        <w:spacing w:after="0" w:line="240" w:lineRule="auto"/>
        <w:ind w:firstLine="709"/>
        <w:jc w:val="both"/>
        <w:rPr>
          <w:rFonts w:ascii="Times New Roman" w:eastAsia="Times New Roman" w:hAnsi="Times New Roman"/>
          <w:sz w:val="28"/>
          <w:szCs w:val="28"/>
          <w:lang w:val="uk-UA" w:eastAsia="ru-RU"/>
        </w:rPr>
      </w:pPr>
      <w:r w:rsidRPr="00342360">
        <w:rPr>
          <w:rFonts w:ascii="Times New Roman" w:eastAsia="Times New Roman" w:hAnsi="Times New Roman"/>
          <w:color w:val="000000"/>
          <w:sz w:val="28"/>
          <w:szCs w:val="28"/>
          <w:lang w:val="uk-UA" w:eastAsia="ru-RU"/>
        </w:rPr>
        <w:t>З метою забезпечення ефективного використання бюджетних коштів та реалізації заходів Програми</w:t>
      </w:r>
      <w:r w:rsidRPr="00342360">
        <w:rPr>
          <w:rFonts w:ascii="Times New Roman" w:eastAsia="Times New Roman" w:hAnsi="Times New Roman"/>
          <w:sz w:val="28"/>
          <w:szCs w:val="28"/>
          <w:lang w:val="uk-UA" w:eastAsia="ru-RU"/>
        </w:rPr>
        <w:t xml:space="preserve">, керуючись п. 22 ч.1 ст. 26 та ч. 1 ст. 59 Закону України «Про місцеве самоврядування в Україні», </w:t>
      </w:r>
      <w:r w:rsidRPr="00342360">
        <w:rPr>
          <w:rFonts w:ascii="Uk_Bodoni" w:eastAsia="Times New Roman" w:hAnsi="Uk_Bodoni"/>
          <w:sz w:val="28"/>
          <w:szCs w:val="28"/>
          <w:lang w:val="uk-UA" w:eastAsia="ru-RU"/>
        </w:rPr>
        <w:t xml:space="preserve">враховуючи позитивні висновки та рекомендації постійної комісії </w:t>
      </w:r>
      <w:r w:rsidRPr="00342360">
        <w:rPr>
          <w:rFonts w:ascii="Times New Roman" w:eastAsia="Times New Roman" w:hAnsi="Times New Roman"/>
          <w:sz w:val="28"/>
          <w:szCs w:val="28"/>
          <w:lang w:val="uk-UA" w:eastAsia="ru-RU"/>
        </w:rPr>
        <w:t>з питань планування фінансів, бюджету, соціально-економічного розвитку, промисловості, підприємництва, інвестицій та зовнішньоекономічних зв’язків, селищна рада</w:t>
      </w:r>
    </w:p>
    <w:p w:rsidR="00342360" w:rsidRPr="00342360" w:rsidRDefault="00342360" w:rsidP="00342360">
      <w:pPr>
        <w:spacing w:after="0" w:line="240" w:lineRule="auto"/>
        <w:jc w:val="both"/>
        <w:rPr>
          <w:rFonts w:ascii="Times New Roman" w:eastAsia="Times New Roman" w:hAnsi="Times New Roman"/>
          <w:sz w:val="28"/>
          <w:szCs w:val="28"/>
          <w:lang w:val="uk-UA" w:eastAsia="ru-RU"/>
        </w:rPr>
      </w:pPr>
    </w:p>
    <w:p w:rsidR="00342360" w:rsidRPr="00342360" w:rsidRDefault="00342360" w:rsidP="00342360">
      <w:pPr>
        <w:spacing w:after="0" w:line="240" w:lineRule="auto"/>
        <w:jc w:val="center"/>
        <w:rPr>
          <w:rFonts w:ascii="Times New Roman" w:eastAsia="Times New Roman" w:hAnsi="Times New Roman"/>
          <w:b/>
          <w:color w:val="202020"/>
          <w:sz w:val="28"/>
          <w:szCs w:val="28"/>
          <w:lang w:val="uk-UA"/>
        </w:rPr>
      </w:pPr>
      <w:r w:rsidRPr="00342360">
        <w:rPr>
          <w:rFonts w:ascii="Times New Roman" w:eastAsia="Times New Roman" w:hAnsi="Times New Roman"/>
          <w:b/>
          <w:color w:val="202020"/>
          <w:sz w:val="28"/>
          <w:szCs w:val="28"/>
          <w:lang w:val="uk-UA" w:eastAsia="uk-UA"/>
        </w:rPr>
        <w:t>В И Р І Ш И Л А :</w:t>
      </w:r>
    </w:p>
    <w:p w:rsidR="00342360" w:rsidRPr="00342360" w:rsidRDefault="00342360" w:rsidP="00342360">
      <w:pPr>
        <w:spacing w:after="0" w:line="240" w:lineRule="auto"/>
        <w:jc w:val="both"/>
        <w:rPr>
          <w:rFonts w:ascii="Times New Roman" w:eastAsia="Times New Roman" w:hAnsi="Times New Roman"/>
          <w:sz w:val="28"/>
          <w:szCs w:val="28"/>
          <w:lang w:val="uk-UA" w:eastAsia="ru-RU"/>
        </w:rPr>
      </w:pPr>
    </w:p>
    <w:p w:rsidR="00342360" w:rsidRPr="00342360" w:rsidRDefault="00342360" w:rsidP="00342360">
      <w:pPr>
        <w:tabs>
          <w:tab w:val="left" w:pos="9354"/>
        </w:tabs>
        <w:spacing w:after="0" w:line="240" w:lineRule="auto"/>
        <w:jc w:val="both"/>
        <w:rPr>
          <w:rFonts w:ascii="Times New Roman" w:eastAsia="Times New Roman" w:hAnsi="Times New Roman"/>
          <w:sz w:val="28"/>
          <w:szCs w:val="28"/>
          <w:lang w:val="uk-UA" w:eastAsia="ru-RU"/>
        </w:rPr>
      </w:pPr>
      <w:r w:rsidRPr="00342360">
        <w:rPr>
          <w:rFonts w:ascii="Times New Roman" w:eastAsia="Times New Roman" w:hAnsi="Times New Roman"/>
          <w:sz w:val="28"/>
          <w:szCs w:val="28"/>
          <w:lang w:val="uk-UA" w:eastAsia="ru-RU"/>
        </w:rPr>
        <w:t xml:space="preserve">1. Внести зміни до Програми «Захист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2019-2021 роки», затвердженої рішенням Великодимерської селищної ради від 20.12.2018 р. № 374 </w:t>
      </w:r>
      <w:r w:rsidRPr="00342360">
        <w:rPr>
          <w:rFonts w:ascii="Times New Roman" w:eastAsia="Times New Roman" w:hAnsi="Times New Roman"/>
          <w:sz w:val="28"/>
          <w:szCs w:val="28"/>
          <w:lang w:eastAsia="ru-RU"/>
        </w:rPr>
        <w:t>XVIII</w:t>
      </w:r>
      <w:r w:rsidRPr="00342360">
        <w:rPr>
          <w:rFonts w:ascii="Times New Roman" w:eastAsia="Times New Roman" w:hAnsi="Times New Roman"/>
          <w:sz w:val="28"/>
          <w:szCs w:val="28"/>
          <w:lang w:val="uk-UA" w:eastAsia="ru-RU"/>
        </w:rPr>
        <w:t>-</w:t>
      </w:r>
      <w:r w:rsidRPr="00342360">
        <w:rPr>
          <w:rFonts w:ascii="Times New Roman" w:eastAsia="Times New Roman" w:hAnsi="Times New Roman"/>
          <w:sz w:val="28"/>
          <w:szCs w:val="28"/>
          <w:lang w:eastAsia="ru-RU"/>
        </w:rPr>
        <w:t>VII</w:t>
      </w:r>
      <w:r w:rsidRPr="00342360">
        <w:rPr>
          <w:rFonts w:ascii="Times New Roman" w:eastAsia="Times New Roman" w:hAnsi="Times New Roman"/>
          <w:sz w:val="28"/>
          <w:szCs w:val="28"/>
          <w:lang w:val="uk-UA" w:eastAsia="ru-RU"/>
        </w:rPr>
        <w:t>, та затвердити Програму у новій редакції, що додається.</w:t>
      </w:r>
    </w:p>
    <w:p w:rsidR="00342360" w:rsidRPr="00342360" w:rsidRDefault="00342360" w:rsidP="00342360">
      <w:pPr>
        <w:spacing w:after="0" w:line="240" w:lineRule="auto"/>
        <w:jc w:val="both"/>
        <w:rPr>
          <w:rFonts w:ascii="Times New Roman" w:eastAsia="Times New Roman" w:hAnsi="Times New Roman"/>
          <w:sz w:val="28"/>
          <w:szCs w:val="28"/>
          <w:lang w:val="uk-UA" w:eastAsia="ru-RU"/>
        </w:rPr>
      </w:pPr>
      <w:r w:rsidRPr="00342360">
        <w:rPr>
          <w:rFonts w:ascii="Times New Roman" w:eastAsia="Times New Roman" w:hAnsi="Times New Roman"/>
          <w:sz w:val="28"/>
          <w:szCs w:val="28"/>
          <w:lang w:val="uk-UA" w:eastAsia="ru-RU"/>
        </w:rPr>
        <w:t>2. Контроль за виконанням цього рішення покласти на постійну комісію з питань планування фінансів, бюджету, соціально-економічного розвитку, промисловості, підприємства, інвестицій та зовнішньоекономічних зв’язків.</w:t>
      </w:r>
    </w:p>
    <w:p w:rsidR="00342360" w:rsidRPr="00342360" w:rsidRDefault="00342360" w:rsidP="00342360">
      <w:pPr>
        <w:spacing w:after="0" w:line="240" w:lineRule="auto"/>
        <w:jc w:val="both"/>
        <w:rPr>
          <w:rFonts w:ascii="Times New Roman" w:eastAsia="Times New Roman" w:hAnsi="Times New Roman"/>
          <w:sz w:val="28"/>
          <w:szCs w:val="28"/>
          <w:lang w:val="uk-UA" w:eastAsia="ru-RU"/>
        </w:rPr>
      </w:pPr>
    </w:p>
    <w:p w:rsidR="00342360" w:rsidRPr="00342360" w:rsidRDefault="00342360" w:rsidP="00342360">
      <w:pPr>
        <w:spacing w:after="0" w:line="240" w:lineRule="auto"/>
        <w:jc w:val="both"/>
        <w:rPr>
          <w:rFonts w:ascii="Times New Roman" w:eastAsia="Times New Roman" w:hAnsi="Times New Roman"/>
          <w:sz w:val="28"/>
          <w:szCs w:val="28"/>
          <w:lang w:val="uk-UA" w:eastAsia="ru-RU"/>
        </w:rPr>
      </w:pPr>
    </w:p>
    <w:p w:rsidR="00342360" w:rsidRPr="00342360" w:rsidRDefault="00342360" w:rsidP="00342360">
      <w:pPr>
        <w:spacing w:line="256" w:lineRule="auto"/>
        <w:contextualSpacing/>
        <w:jc w:val="both"/>
        <w:rPr>
          <w:rFonts w:ascii="Times New Roman" w:eastAsiaTheme="minorHAnsi" w:hAnsi="Times New Roman" w:cstheme="minorBidi"/>
          <w:b/>
          <w:sz w:val="28"/>
          <w:szCs w:val="28"/>
          <w:lang w:val="uk-UA" w:eastAsia="ru-RU"/>
        </w:rPr>
      </w:pPr>
      <w:r w:rsidRPr="00342360">
        <w:rPr>
          <w:rFonts w:ascii="Times New Roman" w:eastAsiaTheme="minorHAnsi" w:hAnsi="Times New Roman" w:cstheme="minorBidi"/>
          <w:b/>
          <w:sz w:val="28"/>
          <w:szCs w:val="28"/>
          <w:lang w:val="ru-RU" w:eastAsia="ru-RU"/>
        </w:rPr>
        <w:t>Секретар ради                                                           Антоніна СИДОРЕНКО</w:t>
      </w:r>
    </w:p>
    <w:p w:rsidR="00342360" w:rsidRPr="00342360" w:rsidRDefault="00342360" w:rsidP="00342360">
      <w:pPr>
        <w:spacing w:line="256" w:lineRule="auto"/>
        <w:contextualSpacing/>
        <w:jc w:val="both"/>
        <w:rPr>
          <w:rFonts w:ascii="Times New Roman" w:eastAsiaTheme="minorHAnsi" w:hAnsi="Times New Roman" w:cstheme="minorBidi"/>
          <w:b/>
          <w:sz w:val="28"/>
          <w:szCs w:val="28"/>
          <w:lang w:val="uk-UA" w:eastAsia="ru-RU"/>
        </w:rPr>
      </w:pPr>
    </w:p>
    <w:p w:rsidR="00342360" w:rsidRPr="00342360" w:rsidRDefault="00342360" w:rsidP="00342360">
      <w:pPr>
        <w:spacing w:line="256" w:lineRule="auto"/>
        <w:contextualSpacing/>
        <w:jc w:val="both"/>
        <w:rPr>
          <w:rFonts w:ascii="Times New Roman" w:eastAsia="Andale Sans UI" w:hAnsi="Times New Roman" w:cstheme="minorBidi"/>
          <w:kern w:val="2"/>
          <w:sz w:val="28"/>
          <w:szCs w:val="28"/>
          <w:lang w:val="uk-UA" w:eastAsia="ja-JP" w:bidi="fa-IR"/>
        </w:rPr>
      </w:pPr>
    </w:p>
    <w:p w:rsidR="00342360" w:rsidRPr="00342360" w:rsidRDefault="00342360" w:rsidP="00342360">
      <w:pPr>
        <w:spacing w:line="256" w:lineRule="auto"/>
        <w:contextualSpacing/>
        <w:jc w:val="both"/>
        <w:rPr>
          <w:rFonts w:ascii="Times New Roman" w:eastAsia="Andale Sans UI" w:hAnsi="Times New Roman" w:cstheme="minorBidi"/>
          <w:kern w:val="2"/>
          <w:sz w:val="28"/>
          <w:szCs w:val="28"/>
          <w:lang w:val="de-DE" w:eastAsia="ja-JP" w:bidi="fa-IR"/>
        </w:rPr>
      </w:pPr>
    </w:p>
    <w:p w:rsidR="00342360" w:rsidRPr="00342360" w:rsidRDefault="00342360" w:rsidP="00342360">
      <w:pPr>
        <w:spacing w:line="256" w:lineRule="auto"/>
        <w:contextualSpacing/>
        <w:jc w:val="both"/>
        <w:rPr>
          <w:rFonts w:ascii="Times New Roman" w:eastAsia="Andale Sans UI" w:hAnsi="Times New Roman" w:cstheme="minorBidi"/>
          <w:kern w:val="2"/>
          <w:sz w:val="28"/>
          <w:szCs w:val="28"/>
          <w:lang w:val="de-DE" w:eastAsia="ja-JP" w:bidi="fa-IR"/>
        </w:rPr>
      </w:pPr>
    </w:p>
    <w:p w:rsidR="00342360" w:rsidRPr="00342360" w:rsidRDefault="00342360" w:rsidP="00342360">
      <w:pPr>
        <w:spacing w:line="256" w:lineRule="auto"/>
        <w:contextualSpacing/>
        <w:jc w:val="both"/>
        <w:rPr>
          <w:rFonts w:ascii="Times New Roman" w:eastAsia="Andale Sans UI" w:hAnsi="Times New Roman" w:cstheme="minorBidi"/>
          <w:kern w:val="2"/>
          <w:sz w:val="28"/>
          <w:szCs w:val="28"/>
          <w:lang w:val="de-DE" w:eastAsia="ja-JP" w:bidi="fa-IR"/>
        </w:rPr>
      </w:pPr>
    </w:p>
    <w:p w:rsidR="00FE5C18" w:rsidRDefault="00FE5C18" w:rsidP="00FE5C18">
      <w:pPr>
        <w:pStyle w:val="Standard"/>
        <w:rPr>
          <w:sz w:val="24"/>
          <w:szCs w:val="24"/>
        </w:rPr>
      </w:pPr>
      <w:r>
        <w:rPr>
          <w:sz w:val="24"/>
          <w:szCs w:val="24"/>
        </w:rPr>
        <w:t>смт Велика Димерка</w:t>
      </w:r>
    </w:p>
    <w:p w:rsidR="00FE5C18" w:rsidRDefault="00FE5C18" w:rsidP="00FE5C18">
      <w:pPr>
        <w:pStyle w:val="Standard"/>
        <w:rPr>
          <w:sz w:val="24"/>
          <w:szCs w:val="24"/>
        </w:rPr>
      </w:pPr>
      <w:r>
        <w:rPr>
          <w:sz w:val="24"/>
          <w:szCs w:val="24"/>
        </w:rPr>
        <w:t>08 жовтня 2020 року</w:t>
      </w:r>
    </w:p>
    <w:p w:rsidR="00FE5C18" w:rsidRDefault="00FE5C18" w:rsidP="00FE5C18">
      <w:pPr>
        <w:pStyle w:val="Standard"/>
        <w:rPr>
          <w:sz w:val="24"/>
          <w:szCs w:val="24"/>
        </w:rPr>
      </w:pPr>
      <w:r>
        <w:rPr>
          <w:sz w:val="24"/>
          <w:szCs w:val="24"/>
        </w:rPr>
        <w:t>№ 889</w:t>
      </w:r>
      <w:r>
        <w:rPr>
          <w:sz w:val="24"/>
          <w:szCs w:val="24"/>
        </w:rPr>
        <w:t xml:space="preserve"> Х</w:t>
      </w:r>
      <w:r>
        <w:rPr>
          <w:sz w:val="24"/>
          <w:szCs w:val="24"/>
          <w:lang w:val="en-US"/>
        </w:rPr>
        <w:t>L</w:t>
      </w:r>
      <w:r>
        <w:rPr>
          <w:sz w:val="24"/>
          <w:szCs w:val="24"/>
        </w:rPr>
        <w:t>-</w:t>
      </w:r>
      <w:r>
        <w:rPr>
          <w:sz w:val="24"/>
          <w:szCs w:val="24"/>
          <w:lang w:val="en-US"/>
        </w:rPr>
        <w:t>V</w:t>
      </w:r>
      <w:r>
        <w:rPr>
          <w:sz w:val="24"/>
          <w:szCs w:val="24"/>
        </w:rPr>
        <w:t xml:space="preserve">ІІ </w:t>
      </w:r>
    </w:p>
    <w:p w:rsidR="00342360" w:rsidRPr="00FE5C18" w:rsidRDefault="00342360" w:rsidP="00342360">
      <w:pPr>
        <w:spacing w:line="256" w:lineRule="auto"/>
        <w:ind w:firstLine="454"/>
        <w:contextualSpacing/>
        <w:jc w:val="both"/>
        <w:rPr>
          <w:rFonts w:ascii="Times New Roman" w:eastAsiaTheme="minorHAnsi" w:hAnsi="Times New Roman" w:cstheme="minorBidi"/>
          <w:sz w:val="24"/>
          <w:lang w:val="uk-UA"/>
        </w:rPr>
      </w:pPr>
    </w:p>
    <w:p w:rsidR="00FE5C18" w:rsidRPr="00FE5C18" w:rsidRDefault="00FE5C18" w:rsidP="00FE5C18">
      <w:pPr>
        <w:spacing w:after="0" w:line="240" w:lineRule="auto"/>
        <w:ind w:firstLine="709"/>
        <w:jc w:val="right"/>
        <w:textAlignment w:val="top"/>
        <w:rPr>
          <w:rFonts w:ascii="Times New Roman" w:hAnsi="Times New Roman"/>
          <w:bCs/>
          <w:sz w:val="24"/>
          <w:szCs w:val="24"/>
          <w:lang w:val="uk-UA" w:eastAsia="ru-RU"/>
        </w:rPr>
      </w:pPr>
      <w:r w:rsidRPr="00FE5C18">
        <w:rPr>
          <w:rFonts w:ascii="Times New Roman" w:hAnsi="Times New Roman"/>
          <w:bCs/>
          <w:sz w:val="24"/>
          <w:szCs w:val="24"/>
          <w:lang w:val="uk-UA" w:eastAsia="ru-RU"/>
        </w:rPr>
        <w:t xml:space="preserve">Додаток </w:t>
      </w:r>
    </w:p>
    <w:p w:rsidR="00FE5C18" w:rsidRPr="00FE5C18" w:rsidRDefault="00FE5C18" w:rsidP="00FE5C18">
      <w:pPr>
        <w:spacing w:after="0" w:line="240" w:lineRule="auto"/>
        <w:ind w:firstLine="709"/>
        <w:jc w:val="right"/>
        <w:textAlignment w:val="top"/>
        <w:rPr>
          <w:rFonts w:ascii="Times New Roman" w:hAnsi="Times New Roman"/>
          <w:bCs/>
          <w:sz w:val="24"/>
          <w:szCs w:val="24"/>
          <w:lang w:val="uk-UA" w:eastAsia="ru-RU"/>
        </w:rPr>
      </w:pPr>
      <w:r w:rsidRPr="00FE5C18">
        <w:rPr>
          <w:rFonts w:ascii="Times New Roman" w:hAnsi="Times New Roman"/>
          <w:bCs/>
          <w:sz w:val="24"/>
          <w:szCs w:val="24"/>
          <w:lang w:val="uk-UA" w:eastAsia="ru-RU"/>
        </w:rPr>
        <w:t xml:space="preserve">                                                                      рішення селищної ради</w:t>
      </w:r>
    </w:p>
    <w:p w:rsidR="00FE5C18" w:rsidRPr="00FE5C18" w:rsidRDefault="00FE5C18" w:rsidP="00FE5C18">
      <w:pPr>
        <w:spacing w:after="0" w:line="240" w:lineRule="auto"/>
        <w:ind w:firstLine="709"/>
        <w:jc w:val="right"/>
        <w:textAlignment w:val="top"/>
        <w:rPr>
          <w:rFonts w:ascii="Times New Roman" w:hAnsi="Times New Roman"/>
          <w:bCs/>
          <w:sz w:val="24"/>
          <w:szCs w:val="24"/>
          <w:lang w:val="uk-UA" w:eastAsia="ru-RU"/>
        </w:rPr>
      </w:pPr>
      <w:r w:rsidRPr="00FE5C18">
        <w:rPr>
          <w:rFonts w:ascii="Times New Roman" w:hAnsi="Times New Roman"/>
          <w:bCs/>
          <w:sz w:val="24"/>
          <w:szCs w:val="24"/>
          <w:lang w:val="uk-UA" w:eastAsia="ru-RU"/>
        </w:rPr>
        <w:t xml:space="preserve">                                                                      від 08 жовтня 2020 року № 88</w:t>
      </w:r>
      <w:r>
        <w:rPr>
          <w:rFonts w:ascii="Times New Roman" w:hAnsi="Times New Roman"/>
          <w:bCs/>
          <w:sz w:val="24"/>
          <w:szCs w:val="24"/>
          <w:lang w:eastAsia="ru-RU"/>
        </w:rPr>
        <w:t>9</w:t>
      </w:r>
      <w:bookmarkStart w:id="0" w:name="_GoBack"/>
      <w:bookmarkEnd w:id="0"/>
      <w:r w:rsidRPr="00FE5C18">
        <w:rPr>
          <w:rFonts w:ascii="Times New Roman" w:hAnsi="Times New Roman"/>
          <w:bCs/>
          <w:sz w:val="24"/>
          <w:szCs w:val="24"/>
          <w:lang w:val="uk-UA" w:eastAsia="ru-RU"/>
        </w:rPr>
        <w:t xml:space="preserve"> </w:t>
      </w:r>
      <w:r w:rsidRPr="00FE5C18">
        <w:rPr>
          <w:rFonts w:ascii="Times New Roman" w:hAnsi="Times New Roman"/>
          <w:bCs/>
          <w:sz w:val="24"/>
          <w:szCs w:val="24"/>
          <w:lang w:eastAsia="ru-RU"/>
        </w:rPr>
        <w:t>XL</w:t>
      </w:r>
      <w:r w:rsidRPr="00FE5C18">
        <w:rPr>
          <w:rFonts w:ascii="Times New Roman" w:hAnsi="Times New Roman"/>
          <w:bCs/>
          <w:sz w:val="24"/>
          <w:szCs w:val="24"/>
          <w:lang w:val="uk-UA" w:eastAsia="ru-RU"/>
        </w:rPr>
        <w:t>-</w:t>
      </w:r>
      <w:r w:rsidRPr="00FE5C18">
        <w:rPr>
          <w:rFonts w:ascii="Times New Roman" w:hAnsi="Times New Roman"/>
          <w:bCs/>
          <w:sz w:val="24"/>
          <w:szCs w:val="24"/>
          <w:lang w:eastAsia="ru-RU"/>
        </w:rPr>
        <w:t>VII</w:t>
      </w:r>
      <w:r w:rsidRPr="00FE5C18">
        <w:rPr>
          <w:rFonts w:ascii="Times New Roman" w:hAnsi="Times New Roman"/>
          <w:bCs/>
          <w:sz w:val="24"/>
          <w:szCs w:val="24"/>
          <w:lang w:val="uk-UA" w:eastAsia="ru-RU"/>
        </w:rPr>
        <w:t xml:space="preserve">  </w:t>
      </w: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p>
    <w:p w:rsidR="00342360" w:rsidRPr="00342360" w:rsidRDefault="00342360" w:rsidP="00342360">
      <w:pPr>
        <w:spacing w:after="0" w:line="240" w:lineRule="auto"/>
        <w:jc w:val="right"/>
        <w:rPr>
          <w:rFonts w:ascii="Times New Roman" w:eastAsia="Times New Roman" w:hAnsi="Times New Roman"/>
          <w:b/>
          <w:u w:val="single"/>
          <w:lang w:val="uk-UA" w:eastAsia="ru-RU"/>
        </w:rPr>
      </w:pPr>
      <w:r w:rsidRPr="00342360">
        <w:rPr>
          <w:rFonts w:ascii="Times New Roman" w:eastAsia="Times New Roman" w:hAnsi="Times New Roman"/>
          <w:b/>
          <w:lang w:val="uk-UA" w:eastAsia="ru-RU"/>
        </w:rPr>
        <w:t xml:space="preserve">                 </w:t>
      </w:r>
    </w:p>
    <w:p w:rsidR="00342360" w:rsidRPr="00342360" w:rsidRDefault="00342360" w:rsidP="00342360">
      <w:pPr>
        <w:spacing w:after="0" w:line="240" w:lineRule="auto"/>
        <w:rPr>
          <w:rFonts w:ascii="Times New Roman" w:eastAsia="Times New Roman" w:hAnsi="Times New Roman"/>
          <w:sz w:val="28"/>
          <w:szCs w:val="28"/>
          <w:lang w:val="uk-UA" w:eastAsia="ru-RU"/>
        </w:rPr>
      </w:pPr>
    </w:p>
    <w:p w:rsidR="00342360" w:rsidRPr="00342360" w:rsidRDefault="00342360" w:rsidP="00342360">
      <w:pPr>
        <w:spacing w:after="0" w:line="240" w:lineRule="auto"/>
        <w:jc w:val="center"/>
        <w:rPr>
          <w:rFonts w:ascii="Times New Roman" w:eastAsia="Times New Roman" w:hAnsi="Times New Roman"/>
          <w:b/>
          <w:sz w:val="28"/>
          <w:szCs w:val="28"/>
          <w:lang w:val="uk-UA" w:eastAsia="ru-RU"/>
        </w:rPr>
      </w:pPr>
      <w:r w:rsidRPr="00342360">
        <w:rPr>
          <w:rFonts w:ascii="Times New Roman" w:eastAsia="Times New Roman" w:hAnsi="Times New Roman"/>
          <w:b/>
          <w:sz w:val="28"/>
          <w:szCs w:val="28"/>
          <w:lang w:val="uk-UA" w:eastAsia="ru-RU"/>
        </w:rPr>
        <w:t>ПРОГРАМА</w:t>
      </w:r>
    </w:p>
    <w:p w:rsidR="00342360" w:rsidRPr="00342360" w:rsidRDefault="00342360" w:rsidP="00342360">
      <w:pPr>
        <w:spacing w:after="0" w:line="240" w:lineRule="auto"/>
        <w:jc w:val="center"/>
        <w:rPr>
          <w:rFonts w:ascii="Times New Roman" w:eastAsia="Times New Roman" w:hAnsi="Times New Roman"/>
          <w:b/>
          <w:sz w:val="28"/>
          <w:szCs w:val="28"/>
          <w:lang w:val="uk-UA" w:eastAsia="ru-RU"/>
        </w:rPr>
      </w:pPr>
      <w:r w:rsidRPr="00342360">
        <w:rPr>
          <w:rFonts w:ascii="Times New Roman" w:eastAsia="Times New Roman" w:hAnsi="Times New Roman"/>
          <w:b/>
          <w:sz w:val="28"/>
          <w:szCs w:val="28"/>
          <w:lang w:val="uk-UA"/>
        </w:rPr>
        <w:t>Захист населення і територій від надзвичайних ситуацій техногенного та природного характеру, забезпечення пожежної безпеки Великодимерської ОТГ на 2019-2021 роки</w:t>
      </w:r>
    </w:p>
    <w:p w:rsidR="00342360" w:rsidRPr="00342360" w:rsidRDefault="00342360" w:rsidP="00342360">
      <w:pPr>
        <w:spacing w:after="0" w:line="240" w:lineRule="auto"/>
        <w:jc w:val="center"/>
        <w:rPr>
          <w:rFonts w:ascii="Times New Roman" w:eastAsia="Times New Roman" w:hAnsi="Times New Roman"/>
          <w:b/>
          <w:lang w:val="uk-UA" w:eastAsia="ru-RU"/>
        </w:rPr>
      </w:pPr>
    </w:p>
    <w:p w:rsidR="00342360" w:rsidRPr="00342360" w:rsidRDefault="00342360" w:rsidP="00342360">
      <w:pPr>
        <w:spacing w:after="0" w:line="240" w:lineRule="auto"/>
        <w:jc w:val="center"/>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keepNext/>
        <w:spacing w:after="0" w:line="240" w:lineRule="auto"/>
        <w:jc w:val="center"/>
        <w:outlineLvl w:val="2"/>
        <w:rPr>
          <w:rFonts w:ascii="Times New Roman" w:eastAsia="Times New Roman" w:hAnsi="Times New Roman"/>
          <w:b/>
          <w:bCs/>
          <w:lang w:val="uk-UA" w:eastAsia="ru-RU"/>
        </w:rPr>
      </w:pPr>
      <w:r w:rsidRPr="00342360">
        <w:rPr>
          <w:rFonts w:ascii="Times New Roman" w:eastAsia="Times New Roman" w:hAnsi="Times New Roman"/>
          <w:b/>
          <w:bCs/>
          <w:lang w:val="uk-UA" w:eastAsia="ru-RU"/>
        </w:rPr>
        <w:t>ЗМІСТ</w:t>
      </w:r>
    </w:p>
    <w:p w:rsidR="00342360" w:rsidRPr="00342360" w:rsidRDefault="00342360" w:rsidP="00342360">
      <w:pPr>
        <w:spacing w:after="0" w:line="240" w:lineRule="auto"/>
        <w:rPr>
          <w:rFonts w:ascii="Times New Roman" w:eastAsia="Times New Roman" w:hAnsi="Times New Roman"/>
          <w:b/>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117"/>
        <w:gridCol w:w="1702"/>
      </w:tblGrid>
      <w:tr w:rsidR="00342360" w:rsidRPr="00342360" w:rsidTr="00EA0F8C">
        <w:tc>
          <w:tcPr>
            <w:tcW w:w="751" w:type="dxa"/>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з.п.</w:t>
            </w:r>
          </w:p>
        </w:tc>
        <w:tc>
          <w:tcPr>
            <w:tcW w:w="711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Зміст Програми</w:t>
            </w: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Сторінки</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w:t>
            </w:r>
          </w:p>
        </w:tc>
        <w:tc>
          <w:tcPr>
            <w:tcW w:w="711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Паспорт Програми                                                                                </w:t>
            </w:r>
          </w:p>
          <w:p w:rsidR="00342360" w:rsidRPr="00342360" w:rsidRDefault="00342360" w:rsidP="00342360">
            <w:pPr>
              <w:spacing w:after="0" w:line="240" w:lineRule="auto"/>
              <w:rPr>
                <w:rFonts w:ascii="Times New Roman" w:eastAsia="Times New Roman" w:hAnsi="Times New Roman"/>
                <w:lang w:val="uk-UA" w:eastAsia="ru-RU"/>
              </w:rPr>
            </w:pP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3-4</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w:t>
            </w:r>
          </w:p>
        </w:tc>
        <w:tc>
          <w:tcPr>
            <w:tcW w:w="711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Визначення проблеми,  на розв’язання якої спрямована Програма       </w:t>
            </w: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4-9</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3</w:t>
            </w:r>
          </w:p>
        </w:tc>
        <w:tc>
          <w:tcPr>
            <w:tcW w:w="711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Визначення мети Програми               </w:t>
            </w: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9</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4</w:t>
            </w:r>
          </w:p>
        </w:tc>
        <w:tc>
          <w:tcPr>
            <w:tcW w:w="711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Обґрунтування шляхів і способів розв’язання проблеми, обсягів та джерел фінансування, строки та етапи виконання Програми     </w:t>
            </w: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9-10</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5</w:t>
            </w:r>
          </w:p>
        </w:tc>
        <w:tc>
          <w:tcPr>
            <w:tcW w:w="711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Перелік завдань, заходів Програми та результативні показники  </w:t>
            </w: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10-11</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6</w:t>
            </w:r>
          </w:p>
        </w:tc>
        <w:tc>
          <w:tcPr>
            <w:tcW w:w="711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Напрями діяльності та заходи Програми           </w:t>
            </w:r>
          </w:p>
          <w:p w:rsidR="00342360" w:rsidRPr="00342360" w:rsidRDefault="00342360" w:rsidP="00342360">
            <w:pPr>
              <w:spacing w:after="0" w:line="240" w:lineRule="auto"/>
              <w:rPr>
                <w:rFonts w:ascii="Times New Roman" w:eastAsia="Times New Roman" w:hAnsi="Times New Roman"/>
                <w:lang w:val="uk-UA" w:eastAsia="ru-RU"/>
              </w:rPr>
            </w:pP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11-23</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7</w:t>
            </w:r>
          </w:p>
        </w:tc>
        <w:tc>
          <w:tcPr>
            <w:tcW w:w="711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Координація та контроль за ходом виконання Програми    </w:t>
            </w:r>
          </w:p>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                                                        </w:t>
            </w: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23</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8</w:t>
            </w:r>
          </w:p>
        </w:tc>
        <w:tc>
          <w:tcPr>
            <w:tcW w:w="711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 xml:space="preserve">Фінансове забезпечення Програми </w:t>
            </w:r>
          </w:p>
          <w:p w:rsidR="00342360" w:rsidRPr="00342360" w:rsidRDefault="00342360" w:rsidP="00342360">
            <w:pPr>
              <w:spacing w:after="0" w:line="240" w:lineRule="auto"/>
              <w:rPr>
                <w:rFonts w:ascii="Times New Roman" w:eastAsia="Times New Roman" w:hAnsi="Times New Roman"/>
                <w:lang w:val="uk-UA" w:eastAsia="ru-RU"/>
              </w:rPr>
            </w:pP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23</w:t>
            </w:r>
          </w:p>
        </w:tc>
      </w:tr>
      <w:tr w:rsidR="00342360" w:rsidRPr="00342360" w:rsidTr="00EA0F8C">
        <w:tc>
          <w:tcPr>
            <w:tcW w:w="751"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9</w:t>
            </w:r>
          </w:p>
          <w:p w:rsidR="00342360" w:rsidRPr="00342360" w:rsidRDefault="00342360" w:rsidP="00342360">
            <w:pPr>
              <w:spacing w:after="0" w:line="240" w:lineRule="auto"/>
              <w:jc w:val="center"/>
              <w:rPr>
                <w:rFonts w:ascii="Times New Roman" w:eastAsia="Times New Roman" w:hAnsi="Times New Roman"/>
                <w:lang w:val="uk-UA" w:eastAsia="ru-RU"/>
              </w:rPr>
            </w:pPr>
          </w:p>
        </w:tc>
        <w:tc>
          <w:tcPr>
            <w:tcW w:w="711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Додаток 1  Передбачувані обсяги фінансування програми   </w:t>
            </w: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по рокам</w:t>
            </w:r>
          </w:p>
          <w:p w:rsidR="00342360" w:rsidRPr="00342360" w:rsidRDefault="00342360" w:rsidP="00342360">
            <w:pPr>
              <w:spacing w:after="0" w:line="240" w:lineRule="auto"/>
              <w:rPr>
                <w:rFonts w:ascii="Times New Roman" w:eastAsia="Times New Roman" w:hAnsi="Times New Roman"/>
                <w:lang w:val="uk-UA" w:eastAsia="ru-RU"/>
              </w:rPr>
            </w:pPr>
          </w:p>
        </w:tc>
        <w:tc>
          <w:tcPr>
            <w:tcW w:w="170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24-32</w:t>
            </w:r>
          </w:p>
        </w:tc>
      </w:tr>
    </w:tbl>
    <w:p w:rsidR="00342360" w:rsidRPr="00342360" w:rsidRDefault="00342360" w:rsidP="00342360">
      <w:pPr>
        <w:spacing w:after="0" w:line="240" w:lineRule="auto"/>
        <w:jc w:val="center"/>
        <w:rPr>
          <w:rFonts w:ascii="Times New Roman" w:eastAsia="Times New Roman" w:hAnsi="Times New Roman"/>
          <w:lang w:val="uk-UA" w:eastAsia="ru-RU"/>
        </w:rPr>
      </w:pPr>
    </w:p>
    <w:p w:rsidR="00342360" w:rsidRPr="00342360" w:rsidRDefault="00342360" w:rsidP="00342360">
      <w:pPr>
        <w:spacing w:after="0" w:line="240" w:lineRule="auto"/>
        <w:jc w:val="center"/>
        <w:rPr>
          <w:rFonts w:ascii="Times New Roman" w:eastAsia="Times New Roman" w:hAnsi="Times New Roman"/>
          <w:lang w:val="uk-UA" w:eastAsia="ru-RU"/>
        </w:rPr>
      </w:pPr>
    </w:p>
    <w:p w:rsidR="00342360" w:rsidRPr="00342360" w:rsidRDefault="00342360" w:rsidP="00342360">
      <w:pPr>
        <w:spacing w:after="0" w:line="240" w:lineRule="auto"/>
        <w:rPr>
          <w:rFonts w:ascii="Times New Roman" w:eastAsia="Times New Roman" w:hAnsi="Times New Roman"/>
          <w:lang w:val="uk-UA" w:eastAsia="ru-RU"/>
        </w:rPr>
      </w:pPr>
    </w:p>
    <w:p w:rsidR="00342360" w:rsidRPr="00342360" w:rsidRDefault="00342360" w:rsidP="00342360">
      <w:pPr>
        <w:spacing w:after="0" w:line="240" w:lineRule="auto"/>
        <w:jc w:val="center"/>
        <w:rPr>
          <w:rFonts w:ascii="Times New Roman" w:eastAsia="Times New Roman" w:hAnsi="Times New Roman"/>
          <w:b/>
          <w:bCs/>
          <w:color w:val="FF0000"/>
          <w:lang w:val="uk-UA" w:eastAsia="ru-RU"/>
        </w:rPr>
      </w:pPr>
      <w:r w:rsidRPr="00342360">
        <w:rPr>
          <w:rFonts w:ascii="Times New Roman" w:eastAsia="Times New Roman" w:hAnsi="Times New Roman"/>
          <w:b/>
          <w:bCs/>
          <w:color w:val="FF0000"/>
          <w:lang w:val="uk-UA" w:eastAsia="ru-RU"/>
        </w:rPr>
        <w:br w:type="column"/>
      </w:r>
    </w:p>
    <w:p w:rsidR="00342360" w:rsidRPr="00342360" w:rsidRDefault="00342360" w:rsidP="00342360">
      <w:pPr>
        <w:spacing w:after="0" w:line="240" w:lineRule="auto"/>
        <w:jc w:val="center"/>
        <w:rPr>
          <w:rFonts w:ascii="Times New Roman" w:eastAsia="Times New Roman" w:hAnsi="Times New Roman"/>
          <w:b/>
          <w:bCs/>
          <w:sz w:val="24"/>
          <w:szCs w:val="24"/>
          <w:lang w:val="uk-UA" w:eastAsia="ru-RU"/>
        </w:rPr>
      </w:pPr>
      <w:r w:rsidRPr="00342360">
        <w:rPr>
          <w:rFonts w:ascii="Times New Roman" w:eastAsia="Times New Roman" w:hAnsi="Times New Roman"/>
          <w:b/>
          <w:bCs/>
          <w:sz w:val="24"/>
          <w:szCs w:val="24"/>
          <w:lang w:val="uk-UA" w:eastAsia="ru-RU"/>
        </w:rPr>
        <w:t>ПАСПОРТ</w:t>
      </w:r>
    </w:p>
    <w:p w:rsidR="00342360" w:rsidRPr="00342360" w:rsidRDefault="00342360" w:rsidP="00342360">
      <w:pPr>
        <w:spacing w:after="0" w:line="240" w:lineRule="auto"/>
        <w:jc w:val="center"/>
        <w:rPr>
          <w:rFonts w:ascii="Times New Roman" w:eastAsia="Times New Roman" w:hAnsi="Times New Roman"/>
          <w:sz w:val="24"/>
          <w:szCs w:val="24"/>
          <w:lang w:val="uk-UA" w:eastAsia="ru-RU"/>
        </w:rPr>
      </w:pPr>
      <w:r w:rsidRPr="00342360">
        <w:rPr>
          <w:rFonts w:ascii="Times New Roman" w:eastAsia="Times New Roman" w:hAnsi="Times New Roman"/>
          <w:sz w:val="24"/>
          <w:szCs w:val="24"/>
          <w:lang w:val="uk-UA" w:eastAsia="ru-RU"/>
        </w:rPr>
        <w:t>ПРОГРАМИ ЗАХИСТУ НАСЕЛЕННЯ І ТЕРИТОРІЙ ВІД НАДЗВИЧАЙНИХ СИТУАЦІЙ ТЕХНОГЕННОГО ТА ПРИРОДНОГО ХАРАКТЕРУ, ЗАБЕЗПЕЧЕННЯ ПОЖЕЖНОЇ  БЕЗПЕКИ ВЕЛИКОДИМЕРСЬКОЇ ОБ’ЄДНАНОЇ ТЕРИТОРІАЛЬНОЇ ГРОМАДИ НА 2019-2021 РОКИ</w:t>
      </w:r>
    </w:p>
    <w:p w:rsidR="00342360" w:rsidRPr="00342360" w:rsidRDefault="00342360" w:rsidP="00342360">
      <w:pPr>
        <w:spacing w:after="0" w:line="240" w:lineRule="auto"/>
        <w:rPr>
          <w:rFonts w:ascii="Times New Roman" w:eastAsia="Times New Roman" w:hAnsi="Times New Roman"/>
          <w:b/>
          <w:bCs/>
          <w:sz w:val="24"/>
          <w:szCs w:val="24"/>
          <w:lang w:val="uk-UA" w:eastAsia="ru-RU"/>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2"/>
        <w:gridCol w:w="3403"/>
        <w:gridCol w:w="5633"/>
      </w:tblGrid>
      <w:tr w:rsidR="00342360" w:rsidRPr="00FE5C18" w:rsidTr="00EA0F8C">
        <w:trPr>
          <w:trHeight w:val="704"/>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1.</w:t>
            </w:r>
          </w:p>
          <w:p w:rsidR="00342360" w:rsidRPr="00342360" w:rsidRDefault="00342360" w:rsidP="00342360">
            <w:pPr>
              <w:spacing w:after="0" w:line="240" w:lineRule="auto"/>
              <w:jc w:val="center"/>
              <w:rPr>
                <w:rFonts w:ascii="Times New Roman" w:eastAsia="Times New Roman" w:hAnsi="Times New Roman"/>
                <w:sz w:val="20"/>
                <w:szCs w:val="20"/>
                <w:lang w:val="uk-UA" w:eastAsia="ru-RU"/>
              </w:rPr>
            </w:pPr>
          </w:p>
        </w:tc>
        <w:tc>
          <w:tcPr>
            <w:tcW w:w="1744"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Ініціатор розроблення програми</w:t>
            </w:r>
          </w:p>
        </w:tc>
        <w:tc>
          <w:tcPr>
            <w:tcW w:w="2891"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Виконавчий комітет Великодимерської селищної ради.</w:t>
            </w:r>
          </w:p>
        </w:tc>
      </w:tr>
      <w:tr w:rsidR="00342360" w:rsidRPr="00FE5C18"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2.</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Дата, номер і назва розпорядчих документів для розроблення Програми</w:t>
            </w:r>
          </w:p>
        </w:tc>
        <w:tc>
          <w:tcPr>
            <w:tcW w:w="2891"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Закон України «Про місцеве самоврядування в Україні», Закон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 Кодекс цивільного захисту України, доручення голови Великодимерської селищної ради від 27.09.2018 року № 1727</w:t>
            </w:r>
          </w:p>
        </w:tc>
      </w:tr>
      <w:tr w:rsidR="00342360" w:rsidRPr="00FE5C18"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3.</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Розробник Програми</w:t>
            </w:r>
          </w:p>
        </w:tc>
        <w:tc>
          <w:tcPr>
            <w:tcW w:w="2891" w:type="pct"/>
          </w:tcPr>
          <w:p w:rsidR="00342360" w:rsidRPr="00342360" w:rsidRDefault="00342360" w:rsidP="00342360">
            <w:pPr>
              <w:spacing w:after="0" w:line="240" w:lineRule="auto"/>
              <w:rPr>
                <w:rFonts w:ascii="Times New Roman" w:eastAsia="Times New Roman" w:hAnsi="Times New Roman"/>
                <w:color w:val="FF0000"/>
                <w:sz w:val="20"/>
                <w:szCs w:val="20"/>
                <w:u w:val="single"/>
                <w:lang w:val="uk-UA" w:eastAsia="ru-RU"/>
              </w:rPr>
            </w:pPr>
            <w:r w:rsidRPr="00342360">
              <w:rPr>
                <w:rFonts w:ascii="Times New Roman" w:eastAsia="Times New Roman" w:hAnsi="Times New Roman"/>
                <w:sz w:val="20"/>
                <w:szCs w:val="20"/>
                <w:lang w:val="uk-UA" w:eastAsia="ru-RU"/>
              </w:rPr>
              <w:t>Відділ з питань надзвичайних ситуацій, цивільного захисту населення, мобілізаційної та правоохоронної діяльності</w:t>
            </w:r>
          </w:p>
        </w:tc>
      </w:tr>
      <w:tr w:rsidR="00342360" w:rsidRPr="00FE5C18"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4.</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 xml:space="preserve">Співрозробники </w:t>
            </w:r>
          </w:p>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Програми</w:t>
            </w:r>
          </w:p>
        </w:tc>
        <w:tc>
          <w:tcPr>
            <w:tcW w:w="2891" w:type="pct"/>
          </w:tcPr>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 xml:space="preserve">Броварське РУ ГУ ДСНС України в Київській області; </w:t>
            </w:r>
          </w:p>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Відділ земельних ресурсів та екології;</w:t>
            </w:r>
          </w:p>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Відділ матеріально-технічного та господарського забезпечення;</w:t>
            </w:r>
          </w:p>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color w:val="000000"/>
                <w:sz w:val="20"/>
                <w:szCs w:val="20"/>
                <w:lang w:val="uk-UA" w:eastAsia="ru-RU"/>
              </w:rPr>
              <w:t>Відділ економіки, інвестицій та публічних закупівель</w:t>
            </w:r>
          </w:p>
        </w:tc>
      </w:tr>
      <w:tr w:rsidR="00342360" w:rsidRPr="00342360"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5.</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Відповідальний виконавець Програми</w:t>
            </w:r>
          </w:p>
        </w:tc>
        <w:tc>
          <w:tcPr>
            <w:tcW w:w="2891" w:type="pct"/>
          </w:tcPr>
          <w:p w:rsidR="00342360" w:rsidRPr="00342360" w:rsidRDefault="00342360" w:rsidP="00342360">
            <w:pPr>
              <w:suppressAutoHyphens/>
              <w:autoSpaceDE w:val="0"/>
              <w:spacing w:after="0" w:line="254" w:lineRule="auto"/>
              <w:rPr>
                <w:rFonts w:ascii="Times New Roman" w:eastAsia="Times New Roman" w:hAnsi="Times New Roman"/>
                <w:sz w:val="20"/>
                <w:szCs w:val="20"/>
                <w:lang w:val="uk-UA" w:eastAsia="ar-SA"/>
              </w:rPr>
            </w:pPr>
            <w:r w:rsidRPr="00342360">
              <w:rPr>
                <w:rFonts w:ascii="Times New Roman" w:eastAsia="Times New Roman" w:hAnsi="Times New Roman"/>
                <w:sz w:val="20"/>
                <w:szCs w:val="20"/>
                <w:lang w:val="uk-UA" w:eastAsia="ar-S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uppressAutoHyphens/>
              <w:autoSpaceDE w:val="0"/>
              <w:spacing w:after="0" w:line="254" w:lineRule="auto"/>
              <w:rPr>
                <w:rFonts w:ascii="Times New Roman" w:eastAsia="Times New Roman" w:hAnsi="Times New Roman"/>
                <w:sz w:val="20"/>
                <w:szCs w:val="20"/>
                <w:lang w:val="uk-UA" w:eastAsia="ar-SA"/>
              </w:rPr>
            </w:pPr>
            <w:r w:rsidRPr="00342360">
              <w:rPr>
                <w:rFonts w:ascii="Times New Roman" w:eastAsia="Times New Roman" w:hAnsi="Times New Roman"/>
                <w:sz w:val="20"/>
                <w:szCs w:val="20"/>
                <w:lang w:val="uk-UA" w:eastAsia="ru-RU"/>
              </w:rPr>
              <w:t>КП «Великодимерське»</w:t>
            </w:r>
          </w:p>
        </w:tc>
      </w:tr>
      <w:tr w:rsidR="00342360" w:rsidRPr="00342360" w:rsidTr="00EA0F8C">
        <w:trPr>
          <w:trHeight w:val="1923"/>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6.</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Учасники Програми</w:t>
            </w:r>
          </w:p>
        </w:tc>
        <w:tc>
          <w:tcPr>
            <w:tcW w:w="2891" w:type="pct"/>
          </w:tcPr>
          <w:p w:rsidR="00342360" w:rsidRPr="00342360" w:rsidRDefault="00342360" w:rsidP="00342360">
            <w:pPr>
              <w:spacing w:after="12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Виконавчий комітет Великодимерської селищної ради:</w:t>
            </w:r>
          </w:p>
          <w:p w:rsidR="00342360" w:rsidRPr="00342360" w:rsidRDefault="00342360" w:rsidP="00342360">
            <w:pPr>
              <w:spacing w:after="12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-Відділ земельних ресурсів, містобудування та екології;</w:t>
            </w:r>
          </w:p>
          <w:p w:rsidR="00342360" w:rsidRPr="00342360" w:rsidRDefault="00342360" w:rsidP="00342360">
            <w:pPr>
              <w:spacing w:after="0" w:line="240" w:lineRule="auto"/>
              <w:rPr>
                <w:rFonts w:ascii="Times New Roman" w:eastAsia="Times New Roman" w:hAnsi="Times New Roman"/>
                <w:color w:val="000000"/>
                <w:sz w:val="20"/>
                <w:szCs w:val="20"/>
                <w:lang w:val="uk-UA" w:eastAsia="ru-RU"/>
              </w:rPr>
            </w:pPr>
            <w:r w:rsidRPr="00342360">
              <w:rPr>
                <w:rFonts w:ascii="Times New Roman" w:eastAsia="Times New Roman" w:hAnsi="Times New Roman"/>
                <w:color w:val="000000"/>
                <w:sz w:val="20"/>
                <w:szCs w:val="20"/>
                <w:lang w:val="uk-UA" w:eastAsia="ru-RU"/>
              </w:rPr>
              <w:t>-Відділ матеріально-технічного та господарського забезпечення;</w:t>
            </w:r>
          </w:p>
          <w:p w:rsidR="00342360" w:rsidRPr="00342360" w:rsidRDefault="00342360" w:rsidP="00342360">
            <w:pPr>
              <w:spacing w:after="12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-Відділ економіки, інвестицій та публічних закупівель</w:t>
            </w:r>
          </w:p>
          <w:p w:rsidR="00342360" w:rsidRPr="00342360" w:rsidRDefault="00342360" w:rsidP="00342360">
            <w:pPr>
              <w:spacing w:after="12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КП «Великодимерське»</w:t>
            </w:r>
          </w:p>
        </w:tc>
      </w:tr>
      <w:tr w:rsidR="00342360" w:rsidRPr="00342360"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7.</w:t>
            </w:r>
          </w:p>
          <w:p w:rsidR="00342360" w:rsidRPr="00342360" w:rsidRDefault="00342360" w:rsidP="00342360">
            <w:pPr>
              <w:spacing w:after="0" w:line="240" w:lineRule="auto"/>
              <w:jc w:val="center"/>
              <w:rPr>
                <w:rFonts w:ascii="Times New Roman" w:eastAsia="Times New Roman" w:hAnsi="Times New Roman"/>
                <w:sz w:val="20"/>
                <w:szCs w:val="20"/>
                <w:lang w:val="uk-UA" w:eastAsia="ru-RU"/>
              </w:rPr>
            </w:pP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Термін реалізації Програми</w:t>
            </w:r>
          </w:p>
        </w:tc>
        <w:tc>
          <w:tcPr>
            <w:tcW w:w="2891"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color w:val="000000"/>
                <w:sz w:val="20"/>
                <w:szCs w:val="20"/>
                <w:lang w:val="uk-UA" w:eastAsia="ru-RU"/>
              </w:rPr>
              <w:t xml:space="preserve"> 2019 – 2021 </w:t>
            </w:r>
            <w:r w:rsidRPr="00342360">
              <w:rPr>
                <w:rFonts w:ascii="Times New Roman" w:eastAsia="Times New Roman" w:hAnsi="Times New Roman"/>
                <w:sz w:val="20"/>
                <w:szCs w:val="20"/>
                <w:lang w:val="uk-UA" w:eastAsia="ru-RU"/>
              </w:rPr>
              <w:t>роки</w:t>
            </w:r>
          </w:p>
          <w:p w:rsidR="00342360" w:rsidRPr="00342360" w:rsidRDefault="00342360" w:rsidP="00342360">
            <w:pPr>
              <w:spacing w:after="0" w:line="240" w:lineRule="auto"/>
              <w:rPr>
                <w:rFonts w:ascii="Times New Roman" w:eastAsia="Times New Roman" w:hAnsi="Times New Roman"/>
                <w:sz w:val="20"/>
                <w:szCs w:val="20"/>
                <w:lang w:val="uk-UA" w:eastAsia="ru-RU"/>
              </w:rPr>
            </w:pPr>
          </w:p>
        </w:tc>
      </w:tr>
      <w:tr w:rsidR="00342360" w:rsidRPr="00342360"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7.1.</w:t>
            </w:r>
          </w:p>
          <w:p w:rsidR="00342360" w:rsidRPr="00342360" w:rsidRDefault="00342360" w:rsidP="00342360">
            <w:pPr>
              <w:spacing w:after="0" w:line="240" w:lineRule="auto"/>
              <w:jc w:val="center"/>
              <w:rPr>
                <w:rFonts w:ascii="Times New Roman" w:eastAsia="Times New Roman" w:hAnsi="Times New Roman"/>
                <w:sz w:val="20"/>
                <w:szCs w:val="20"/>
                <w:lang w:val="uk-UA" w:eastAsia="ru-RU"/>
              </w:rPr>
            </w:pP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 xml:space="preserve">Етапи виконання Програми </w:t>
            </w:r>
            <w:r w:rsidRPr="00342360">
              <w:rPr>
                <w:rFonts w:ascii="Times New Roman" w:eastAsia="Times New Roman" w:hAnsi="Times New Roman"/>
                <w:sz w:val="20"/>
                <w:szCs w:val="20"/>
                <w:lang w:val="uk-UA" w:eastAsia="ru-RU"/>
              </w:rPr>
              <w:br/>
              <w:t>(для довгострокових програм)</w:t>
            </w:r>
          </w:p>
        </w:tc>
        <w:tc>
          <w:tcPr>
            <w:tcW w:w="2891"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color w:val="000000"/>
                <w:sz w:val="20"/>
                <w:szCs w:val="20"/>
                <w:lang w:val="uk-UA" w:eastAsia="ru-RU"/>
              </w:rPr>
              <w:t xml:space="preserve"> 2019 – 2021 </w:t>
            </w:r>
            <w:r w:rsidRPr="00342360">
              <w:rPr>
                <w:rFonts w:ascii="Times New Roman" w:eastAsia="Times New Roman" w:hAnsi="Times New Roman"/>
                <w:sz w:val="20"/>
                <w:szCs w:val="20"/>
                <w:lang w:val="uk-UA" w:eastAsia="ru-RU"/>
              </w:rPr>
              <w:t xml:space="preserve">роки </w:t>
            </w:r>
          </w:p>
          <w:p w:rsidR="00342360" w:rsidRPr="00342360" w:rsidRDefault="00342360" w:rsidP="00342360">
            <w:pPr>
              <w:spacing w:after="0" w:line="240" w:lineRule="auto"/>
              <w:rPr>
                <w:rFonts w:ascii="Times New Roman" w:eastAsia="Times New Roman" w:hAnsi="Times New Roman"/>
                <w:sz w:val="20"/>
                <w:szCs w:val="20"/>
                <w:lang w:val="uk-UA" w:eastAsia="ru-RU"/>
              </w:rPr>
            </w:pPr>
          </w:p>
        </w:tc>
      </w:tr>
      <w:tr w:rsidR="00342360" w:rsidRPr="00FE5C18"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8.</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 xml:space="preserve">Перелік місцевих бюджетів, які беруть участь у виконанні Програми </w:t>
            </w:r>
            <w:r w:rsidRPr="00342360">
              <w:rPr>
                <w:rFonts w:ascii="Times New Roman" w:eastAsia="Times New Roman" w:hAnsi="Times New Roman"/>
                <w:sz w:val="20"/>
                <w:szCs w:val="20"/>
                <w:lang w:val="uk-UA" w:eastAsia="ru-RU"/>
              </w:rPr>
              <w:br/>
              <w:t>(для комплексних програм)</w:t>
            </w:r>
          </w:p>
        </w:tc>
        <w:tc>
          <w:tcPr>
            <w:tcW w:w="2891"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Державний, обласний, місцевий, суб’єктів господарювання, що розташовані на території Великодимерської об’єднаної територіальної громади (далі Великодимерської ОТГ)</w:t>
            </w:r>
          </w:p>
          <w:p w:rsidR="00342360" w:rsidRPr="00342360" w:rsidRDefault="00342360" w:rsidP="00342360">
            <w:pPr>
              <w:spacing w:after="0" w:line="240" w:lineRule="auto"/>
              <w:ind w:left="233"/>
              <w:rPr>
                <w:rFonts w:ascii="Times New Roman" w:eastAsia="Times New Roman" w:hAnsi="Times New Roman"/>
                <w:sz w:val="20"/>
                <w:szCs w:val="20"/>
                <w:lang w:val="uk-UA" w:eastAsia="ru-RU"/>
              </w:rPr>
            </w:pPr>
          </w:p>
        </w:tc>
      </w:tr>
      <w:tr w:rsidR="00342360" w:rsidRPr="00FE5C18"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9.</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Обсяг фінансових ресурсів, необхідних для реалізації Програми на 2019 рік</w:t>
            </w:r>
          </w:p>
        </w:tc>
        <w:tc>
          <w:tcPr>
            <w:tcW w:w="2891" w:type="pct"/>
          </w:tcPr>
          <w:p w:rsidR="00342360" w:rsidRPr="00342360" w:rsidRDefault="00342360" w:rsidP="00342360">
            <w:pPr>
              <w:spacing w:after="0" w:line="240" w:lineRule="auto"/>
              <w:jc w:val="both"/>
              <w:rPr>
                <w:rFonts w:ascii="Times New Roman" w:eastAsia="Times New Roman" w:hAnsi="Times New Roman"/>
                <w:color w:val="000000"/>
                <w:sz w:val="20"/>
                <w:szCs w:val="20"/>
                <w:lang w:val="uk-UA" w:eastAsia="ru-RU"/>
              </w:rPr>
            </w:pPr>
          </w:p>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кошти місцевого бюджету на 2019 рік  3 159 000,0 грн.</w:t>
            </w:r>
          </w:p>
        </w:tc>
      </w:tr>
      <w:tr w:rsidR="00342360" w:rsidRPr="00FE5C18" w:rsidTr="00EA0F8C">
        <w:trPr>
          <w:tblCellSpacing w:w="22" w:type="dxa"/>
          <w:jc w:val="center"/>
        </w:trPr>
        <w:tc>
          <w:tcPr>
            <w:tcW w:w="273" w:type="pct"/>
          </w:tcPr>
          <w:p w:rsidR="00342360" w:rsidRPr="00342360" w:rsidRDefault="00342360" w:rsidP="00342360">
            <w:pPr>
              <w:spacing w:after="0" w:line="240" w:lineRule="auto"/>
              <w:jc w:val="center"/>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10.</w:t>
            </w:r>
          </w:p>
        </w:tc>
        <w:tc>
          <w:tcPr>
            <w:tcW w:w="1744" w:type="pct"/>
          </w:tcPr>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Обсяг фінансових ресурсів, необхідних для реалізації Програми</w:t>
            </w:r>
          </w:p>
          <w:p w:rsidR="00342360" w:rsidRPr="00342360" w:rsidRDefault="00342360" w:rsidP="00342360">
            <w:pPr>
              <w:spacing w:after="0" w:line="240" w:lineRule="auto"/>
              <w:rPr>
                <w:rFonts w:ascii="Times New Roman" w:eastAsia="Times New Roman" w:hAnsi="Times New Roman"/>
                <w:sz w:val="20"/>
                <w:szCs w:val="20"/>
                <w:lang w:val="uk-UA" w:eastAsia="ru-RU"/>
              </w:rPr>
            </w:pPr>
            <w:r w:rsidRPr="00342360">
              <w:rPr>
                <w:rFonts w:ascii="Times New Roman" w:eastAsia="Times New Roman" w:hAnsi="Times New Roman"/>
                <w:sz w:val="20"/>
                <w:szCs w:val="20"/>
                <w:lang w:val="uk-UA" w:eastAsia="ru-RU"/>
              </w:rPr>
              <w:t>на 2020 рік</w:t>
            </w:r>
          </w:p>
        </w:tc>
        <w:tc>
          <w:tcPr>
            <w:tcW w:w="2891" w:type="pct"/>
          </w:tcPr>
          <w:p w:rsidR="00342360" w:rsidRPr="00342360" w:rsidRDefault="00342360" w:rsidP="00342360">
            <w:pPr>
              <w:spacing w:after="0" w:line="240" w:lineRule="auto"/>
              <w:jc w:val="both"/>
              <w:rPr>
                <w:rFonts w:ascii="Times New Roman" w:eastAsia="Times New Roman" w:hAnsi="Times New Roman"/>
                <w:color w:val="000000"/>
                <w:sz w:val="20"/>
                <w:szCs w:val="20"/>
                <w:lang w:val="uk-UA" w:eastAsia="ru-RU"/>
              </w:rPr>
            </w:pPr>
            <w:r w:rsidRPr="00342360">
              <w:rPr>
                <w:rFonts w:ascii="Times New Roman" w:eastAsia="Times New Roman" w:hAnsi="Times New Roman"/>
                <w:sz w:val="20"/>
                <w:szCs w:val="20"/>
                <w:lang w:val="uk-UA" w:eastAsia="ru-RU"/>
              </w:rPr>
              <w:t xml:space="preserve">кошти місцевого бюджету на 2020-2021 роки  </w:t>
            </w:r>
            <w:r w:rsidRPr="00342360">
              <w:rPr>
                <w:rFonts w:ascii="Times New Roman" w:eastAsia="Times New Roman" w:hAnsi="Times New Roman"/>
                <w:bCs/>
                <w:color w:val="000000"/>
                <w:lang w:val="uk-UA" w:eastAsia="ru-RU"/>
              </w:rPr>
              <w:t>18219,263 грн</w:t>
            </w:r>
          </w:p>
        </w:tc>
      </w:tr>
    </w:tbl>
    <w:p w:rsidR="00342360" w:rsidRPr="00342360" w:rsidRDefault="00342360" w:rsidP="00342360">
      <w:pPr>
        <w:spacing w:after="0" w:line="240" w:lineRule="auto"/>
        <w:rPr>
          <w:rFonts w:ascii="Times New Roman" w:eastAsia="Times New Roman" w:hAnsi="Times New Roman"/>
          <w:b/>
          <w:bCs/>
          <w:color w:val="FF0000"/>
          <w:lang w:val="uk-UA" w:eastAsia="ru-RU"/>
        </w:rPr>
      </w:pPr>
    </w:p>
    <w:p w:rsidR="00342360" w:rsidRPr="00342360" w:rsidRDefault="00342360" w:rsidP="00342360">
      <w:pPr>
        <w:spacing w:after="0" w:line="240" w:lineRule="auto"/>
        <w:ind w:firstLine="708"/>
        <w:jc w:val="center"/>
        <w:rPr>
          <w:rFonts w:ascii="Times New Roman" w:eastAsia="Times New Roman" w:hAnsi="Times New Roman"/>
          <w:b/>
          <w:bCs/>
          <w:lang w:val="uk-UA" w:eastAsia="ru-RU"/>
        </w:rPr>
      </w:pPr>
    </w:p>
    <w:p w:rsidR="00342360" w:rsidRPr="00342360" w:rsidRDefault="00342360" w:rsidP="00342360">
      <w:pPr>
        <w:spacing w:after="0" w:line="240" w:lineRule="auto"/>
        <w:ind w:firstLine="708"/>
        <w:jc w:val="center"/>
        <w:rPr>
          <w:rFonts w:ascii="Times New Roman" w:eastAsia="Times New Roman" w:hAnsi="Times New Roman"/>
          <w:b/>
          <w:bCs/>
          <w:lang w:val="uk-UA" w:eastAsia="ru-RU"/>
        </w:rPr>
      </w:pPr>
      <w:r w:rsidRPr="00342360">
        <w:rPr>
          <w:rFonts w:ascii="Times New Roman" w:eastAsia="Times New Roman" w:hAnsi="Times New Roman"/>
          <w:b/>
          <w:bCs/>
          <w:lang w:val="uk-UA" w:eastAsia="ru-RU"/>
        </w:rPr>
        <w:t xml:space="preserve">2. ВИЗНАЧЕННЯ ПРОБЛЕМИ, </w:t>
      </w:r>
    </w:p>
    <w:p w:rsidR="00342360" w:rsidRPr="00342360" w:rsidRDefault="00342360" w:rsidP="00342360">
      <w:pPr>
        <w:spacing w:after="0" w:line="240" w:lineRule="auto"/>
        <w:jc w:val="center"/>
        <w:rPr>
          <w:rFonts w:ascii="Times New Roman" w:eastAsia="Times New Roman" w:hAnsi="Times New Roman"/>
          <w:bCs/>
          <w:lang w:val="uk-UA" w:eastAsia="ru-RU"/>
        </w:rPr>
      </w:pPr>
      <w:r w:rsidRPr="00342360">
        <w:rPr>
          <w:rFonts w:ascii="Times New Roman" w:eastAsia="Times New Roman" w:hAnsi="Times New Roman"/>
          <w:b/>
          <w:bCs/>
          <w:lang w:val="uk-UA" w:eastAsia="ru-RU"/>
        </w:rPr>
        <w:t>НА РОЗВ’ЯЗАННЯ ЯКОЇ СПРЯМОВАНА ПРОГРАМА</w:t>
      </w:r>
    </w:p>
    <w:p w:rsidR="00342360" w:rsidRPr="00342360" w:rsidRDefault="00342360" w:rsidP="00342360">
      <w:pPr>
        <w:spacing w:after="0" w:line="240" w:lineRule="auto"/>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color w:val="000000"/>
          <w:lang w:val="uk-UA" w:eastAsia="ru-RU"/>
        </w:rPr>
      </w:pPr>
      <w:r w:rsidRPr="00342360">
        <w:rPr>
          <w:rFonts w:ascii="Times New Roman" w:eastAsia="Times New Roman" w:hAnsi="Times New Roman"/>
          <w:lang w:val="uk-UA" w:eastAsia="ru-RU"/>
        </w:rPr>
        <w:t xml:space="preserve">2.1. Програма захисту населення і територій від надзвичайних ситуацій техногенного та природного характеру, забезпечення  пожежної, техногенної безпеки Великодимерської ОТГ на 2019-2021 роки (далі – Програма) </w:t>
      </w:r>
      <w:r w:rsidRPr="00342360">
        <w:rPr>
          <w:rFonts w:ascii="Times New Roman" w:eastAsia="Times New Roman" w:hAnsi="Times New Roman"/>
          <w:color w:val="000000"/>
          <w:lang w:val="uk-UA" w:eastAsia="ru-RU"/>
        </w:rPr>
        <w:t>розроблена на виконання:</w:t>
      </w:r>
    </w:p>
    <w:p w:rsidR="00342360" w:rsidRPr="00342360" w:rsidRDefault="00342360" w:rsidP="00342360">
      <w:pPr>
        <w:spacing w:after="0" w:line="240" w:lineRule="auto"/>
        <w:ind w:firstLine="702"/>
        <w:jc w:val="both"/>
        <w:rPr>
          <w:rFonts w:ascii="Times New Roman" w:eastAsia="Times New Roman" w:hAnsi="Times New Roman"/>
          <w:bCs/>
          <w:iCs/>
          <w:color w:val="000000"/>
          <w:lang w:val="uk-UA" w:eastAsia="ru-RU"/>
        </w:rPr>
      </w:pPr>
      <w:r w:rsidRPr="00342360">
        <w:rPr>
          <w:rFonts w:ascii="Times New Roman" w:eastAsia="Times New Roman" w:hAnsi="Times New Roman"/>
          <w:color w:val="000000"/>
          <w:lang w:val="uk-UA" w:eastAsia="ru-RU"/>
        </w:rPr>
        <w:t>Кодексу цивільного захисту України від 0</w:t>
      </w:r>
      <w:r w:rsidRPr="00342360">
        <w:rPr>
          <w:rFonts w:ascii="Times New Roman" w:eastAsia="Times New Roman" w:hAnsi="Times New Roman"/>
          <w:bCs/>
          <w:iCs/>
          <w:color w:val="000000"/>
          <w:lang w:val="uk-UA" w:eastAsia="ru-RU"/>
        </w:rPr>
        <w:t xml:space="preserve">2 жовтня 2012 року </w:t>
      </w:r>
      <w:r w:rsidRPr="00342360">
        <w:rPr>
          <w:rFonts w:ascii="Times New Roman" w:eastAsia="Times New Roman" w:hAnsi="Times New Roman"/>
          <w:bCs/>
          <w:iCs/>
          <w:color w:val="000000"/>
          <w:lang w:val="uk-UA" w:eastAsia="ru-RU"/>
        </w:rPr>
        <w:br/>
        <w:t xml:space="preserve">№ 5403-VI; </w:t>
      </w:r>
    </w:p>
    <w:p w:rsidR="00342360" w:rsidRPr="00342360" w:rsidRDefault="00342360" w:rsidP="00342360">
      <w:pPr>
        <w:spacing w:after="0" w:line="240" w:lineRule="auto"/>
        <w:ind w:firstLine="702"/>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Указу Президента України від 25 вересня 2017 року № 283/2017 </w:t>
      </w:r>
      <w:r w:rsidRPr="00342360">
        <w:rPr>
          <w:rFonts w:ascii="Times New Roman" w:eastAsia="Times New Roman" w:hAnsi="Times New Roman"/>
          <w:bCs/>
          <w:iCs/>
          <w:color w:val="000000"/>
          <w:lang w:val="uk-UA" w:eastAsia="ru-RU"/>
        </w:rPr>
        <w:br/>
        <w:t xml:space="preserve">«Про рішення Ради національної безпеки і оборони України від 13 вересня 2017 року «Про Концепцію реформування та подальшого розвитку системи управління державою в умовах надзвичайного стану і в особливий період»;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постанов Кабінету Міністрів України: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09 січня 2014 року № 11 «Про затвердження Положення про єдину державну систему цивільного захисту»;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11 березня 2015 року № 101 «Про затвердження типових положень про функціональну і територіальну підсистеми єдиної державної системи цивільного захисту»;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10 березня 2017 року № 138 «Деякі питання використання захисних споруд цивільного захисту»;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розпоряджень голови Київської обласної державної адміністрації: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02 лютого 2016 року № 25 «Про регіональний матеріальний резерв Київської області»;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від 23 вересня 2016 року № 384 «Про територіальні спеціалізовані служби цивільного захисту територіальної підсистеми єдиної державної системи цивільного захисту Київської області»; </w:t>
      </w:r>
    </w:p>
    <w:p w:rsidR="00342360" w:rsidRPr="00342360" w:rsidRDefault="00342360" w:rsidP="00342360">
      <w:pPr>
        <w:spacing w:after="0" w:line="240" w:lineRule="auto"/>
        <w:ind w:firstLine="708"/>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розпорядження голови Київської обласної державної адміністрації від 14.03.2018 № 140 «Про схвалення проекту Обласної цільової програми захисту населення і територій від надзвичайних ситуацій техногенного та природного характеру на 2018-2022 роки»;</w:t>
      </w:r>
    </w:p>
    <w:p w:rsidR="00342360" w:rsidRPr="00342360" w:rsidRDefault="00342360" w:rsidP="00342360">
      <w:pPr>
        <w:spacing w:after="0" w:line="240" w:lineRule="auto"/>
        <w:ind w:firstLine="708"/>
        <w:jc w:val="both"/>
        <w:rPr>
          <w:rFonts w:ascii="Times New Roman" w:eastAsia="Times New Roman" w:hAnsi="Times New Roman"/>
          <w:bCs/>
          <w:iCs/>
          <w:color w:val="000000"/>
          <w:lang w:val="uk-UA" w:eastAsia="ru-RU"/>
        </w:rPr>
      </w:pP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рішення сесії Великодимерської селищної ради від 27 квітня 2018 року № 153 «Про затвердження положення про Великодимерську місцеву ланку територіальної підсистеми єдиної державної системи цивільного захисту Київської області»; </w:t>
      </w: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bCs/>
          <w:iCs/>
          <w:color w:val="000000"/>
          <w:lang w:val="uk-UA" w:eastAsia="ru-RU"/>
        </w:rPr>
        <w:t xml:space="preserve">рішення сесії Великодимерської селищної ради від  27 квітня 2018 року № 155 «Про затвердження положення про місцеву пожежну охорону Великодимерської об’єднаної територіальної громади»;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і спрямована на:</w:t>
      </w:r>
    </w:p>
    <w:p w:rsidR="00342360" w:rsidRPr="00342360" w:rsidRDefault="00342360" w:rsidP="00342360">
      <w:pPr>
        <w:numPr>
          <w:ilvl w:val="0"/>
          <w:numId w:val="1"/>
        </w:numPr>
        <w:spacing w:after="120" w:line="296" w:lineRule="exact"/>
        <w:ind w:firstLine="567"/>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 xml:space="preserve">реалізацію державної політики захисту населення і територій громади від наслідків надзвичайних ситуацій техногенного і природного характеру; </w:t>
      </w:r>
    </w:p>
    <w:p w:rsidR="00342360" w:rsidRPr="00342360" w:rsidRDefault="00342360" w:rsidP="00342360">
      <w:pPr>
        <w:numPr>
          <w:ilvl w:val="0"/>
          <w:numId w:val="1"/>
        </w:numPr>
        <w:spacing w:after="120" w:line="296" w:lineRule="exact"/>
        <w:ind w:firstLine="567"/>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вдосконалення системи забезпечення техногенної та пожежної безпеки житлових будинків, будівель, споруд, які розташовані на території громади;</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lastRenderedPageBreak/>
        <w:t>забезпечення захисту життя і здоров’я громадян від надзвичайних ситуацій та їх негативних наслідків при користуванні водними об’єктами громади;</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 xml:space="preserve">забезпечення населення і особового складу формувань цивільного захисту засобами індивідуального захисту; </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створення матеріальних резервів для запобігання надзвичайних ситуацій техногенного і природного характеру та ліквідації їх наслідків;</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 xml:space="preserve">здійснення заходів з інженерного захисту територій; </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 xml:space="preserve">проектування та створення місцевих систем централізованого оповіщення керівного складу цивільного захисту та систем оповіщення населення про загрозу та виникнення надзвичайних ситуацій техногенного, природного або воєнного (військового) характеру; </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 xml:space="preserve">забезпечення оперативного реагування на надзвичайні ситуації техногенного і природного характеру та ліквідації їх наслідків; </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створення та подальший розвиток, технічне забезпечення спеціалізованих служб, підрозділів і формувань цивільного захисту;</w:t>
      </w:r>
    </w:p>
    <w:p w:rsidR="00342360" w:rsidRPr="00342360" w:rsidRDefault="00342360" w:rsidP="00342360">
      <w:pPr>
        <w:numPr>
          <w:ilvl w:val="0"/>
          <w:numId w:val="1"/>
        </w:numPr>
        <w:spacing w:after="120" w:line="296" w:lineRule="exact"/>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 xml:space="preserve">вдосконалення системи забезпечення техногенної та пожежної безпеки населених пунктів, створення підрозділів місцевої пожежної охорони та подальшого їх розвитку. </w:t>
      </w:r>
    </w:p>
    <w:p w:rsidR="00342360" w:rsidRPr="00342360" w:rsidRDefault="00342360" w:rsidP="00342360">
      <w:pPr>
        <w:spacing w:after="0" w:line="240" w:lineRule="auto"/>
        <w:ind w:firstLine="702"/>
        <w:jc w:val="both"/>
        <w:rPr>
          <w:rFonts w:ascii="Times New Roman" w:eastAsia="Times New Roman" w:hAnsi="Times New Roman"/>
          <w:b/>
          <w:color w:val="000000"/>
          <w:lang w:val="uk-UA" w:eastAsia="ru-RU"/>
        </w:rPr>
      </w:pPr>
      <w:r w:rsidRPr="00342360">
        <w:rPr>
          <w:rFonts w:ascii="Times New Roman" w:eastAsia="Times New Roman" w:hAnsi="Times New Roman"/>
          <w:lang w:val="uk-UA" w:eastAsia="ru-RU"/>
        </w:rPr>
        <w:t xml:space="preserve">2.2. </w:t>
      </w:r>
      <w:r w:rsidRPr="00342360">
        <w:rPr>
          <w:rFonts w:ascii="Times New Roman" w:eastAsia="Times New Roman" w:hAnsi="Times New Roman"/>
          <w:color w:val="000000"/>
          <w:lang w:val="uk-UA" w:eastAsia="ru-RU"/>
        </w:rPr>
        <w:t>Аналіз загроз техногенного та природного характеру для населення і територій Великодимерської ОТГ та можливостей реагування на них:</w:t>
      </w:r>
      <w:r w:rsidRPr="00342360">
        <w:rPr>
          <w:rFonts w:ascii="Times New Roman" w:eastAsia="Times New Roman" w:hAnsi="Times New Roman"/>
          <w:b/>
          <w:color w:val="000000"/>
          <w:lang w:val="uk-UA" w:eastAsia="ru-RU"/>
        </w:rPr>
        <w:t xml:space="preserve"> </w:t>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r w:rsidRPr="00342360">
        <w:rPr>
          <w:rFonts w:ascii="Times New Roman" w:eastAsia="Times New Roman" w:hAnsi="Times New Roman"/>
          <w:b/>
          <w:color w:val="000000"/>
          <w:lang w:val="uk-UA" w:eastAsia="ru-RU"/>
        </w:rPr>
        <w:tab/>
      </w:r>
    </w:p>
    <w:p w:rsidR="00342360" w:rsidRPr="00342360" w:rsidRDefault="00342360" w:rsidP="00342360">
      <w:pPr>
        <w:spacing w:after="0" w:line="240" w:lineRule="auto"/>
        <w:ind w:left="8160"/>
        <w:jc w:val="center"/>
        <w:rPr>
          <w:rFonts w:ascii="Times New Roman" w:eastAsia="Times New Roman" w:hAnsi="Times New Roman"/>
          <w:lang w:val="uk-UA" w:eastAsia="ru-RU"/>
        </w:rPr>
      </w:pPr>
      <w:r w:rsidRPr="00342360">
        <w:rPr>
          <w:rFonts w:ascii="Times New Roman" w:eastAsia="Times New Roman" w:hAnsi="Times New Roman"/>
          <w:lang w:val="uk-UA" w:eastAsia="ru-RU"/>
        </w:rPr>
        <w:t>Таблиця 1</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17"/>
        <w:gridCol w:w="2977"/>
        <w:gridCol w:w="1333"/>
        <w:gridCol w:w="4762"/>
      </w:tblGrid>
      <w:tr w:rsidR="00342360" w:rsidRPr="00342360" w:rsidTr="00EA0F8C">
        <w:trPr>
          <w:tblHeader/>
        </w:trPr>
        <w:tc>
          <w:tcPr>
            <w:tcW w:w="817" w:type="dxa"/>
            <w:tcBorders>
              <w:bottom w:val="single" w:sz="12" w:space="0" w:color="auto"/>
            </w:tcBorders>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з/п</w:t>
            </w:r>
          </w:p>
        </w:tc>
        <w:tc>
          <w:tcPr>
            <w:tcW w:w="2977" w:type="dxa"/>
            <w:tcBorders>
              <w:bottom w:val="single" w:sz="12" w:space="0" w:color="auto"/>
            </w:tcBorders>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Об’єкт аналізу (наявність)</w:t>
            </w:r>
          </w:p>
        </w:tc>
        <w:tc>
          <w:tcPr>
            <w:tcW w:w="1333" w:type="dxa"/>
            <w:tcBorders>
              <w:bottom w:val="single" w:sz="12" w:space="0" w:color="auto"/>
            </w:tcBorders>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Показник</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(кількість)</w:t>
            </w:r>
          </w:p>
        </w:tc>
        <w:tc>
          <w:tcPr>
            <w:tcW w:w="4762" w:type="dxa"/>
            <w:tcBorders>
              <w:bottom w:val="single" w:sz="12" w:space="0" w:color="auto"/>
            </w:tcBorders>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Примітка</w:t>
            </w:r>
          </w:p>
        </w:tc>
      </w:tr>
      <w:tr w:rsidR="00342360" w:rsidRPr="00342360" w:rsidTr="00EA0F8C">
        <w:tc>
          <w:tcPr>
            <w:tcW w:w="817" w:type="dxa"/>
            <w:tcBorders>
              <w:top w:val="single" w:sz="12" w:space="0" w:color="auto"/>
            </w:tcBorders>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tcBorders>
              <w:top w:val="single" w:sz="12" w:space="0" w:color="auto"/>
            </w:tcBorders>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Населення</w:t>
            </w:r>
          </w:p>
        </w:tc>
        <w:tc>
          <w:tcPr>
            <w:tcW w:w="1333" w:type="dxa"/>
            <w:tcBorders>
              <w:top w:val="single" w:sz="12" w:space="0" w:color="auto"/>
            </w:tcBorders>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color w:val="000000"/>
                <w:lang w:val="uk-UA" w:eastAsia="ru-RU"/>
              </w:rPr>
              <w:t>22 523 чол.</w:t>
            </w:r>
          </w:p>
        </w:tc>
        <w:tc>
          <w:tcPr>
            <w:tcW w:w="4762" w:type="dxa"/>
            <w:tcBorders>
              <w:top w:val="single" w:sz="12" w:space="0" w:color="auto"/>
            </w:tcBorders>
            <w:vAlign w:val="center"/>
          </w:tcPr>
          <w:p w:rsidR="00342360" w:rsidRPr="00342360" w:rsidRDefault="00342360" w:rsidP="00342360">
            <w:pPr>
              <w:shd w:val="clear" w:color="auto" w:fill="FFFFFF"/>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Загальна кількість населення</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Населені пункти у  підпорядкуванні</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12</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color w:val="000000"/>
                <w:shd w:val="clear" w:color="auto" w:fill="FFFFFF"/>
                <w:lang w:val="uk-UA" w:eastAsia="ru-RU"/>
              </w:rPr>
              <w:t>Велика Димерка, Жердова, Тарасівка, Покровське, Підлісся, Вільне, Захарівка, Михайлівка, Бобрик, Гайове, Шевченкове, Рудня</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Загальна площа території</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vertAlign w:val="superscript"/>
                <w:lang w:val="uk-UA" w:eastAsia="ru-RU"/>
              </w:rPr>
            </w:pPr>
            <w:smartTag w:uri="urn:schemas-microsoft-com:office:smarttags" w:element="metricconverter">
              <w:smartTagPr>
                <w:attr w:name="ProductID" w:val="20 382 га"/>
              </w:smartTagPr>
              <w:r w:rsidRPr="00342360">
                <w:rPr>
                  <w:rFonts w:ascii="Times New Roman" w:eastAsia="Times New Roman" w:hAnsi="Times New Roman"/>
                  <w:color w:val="000000"/>
                  <w:shd w:val="clear" w:color="auto" w:fill="FFFFFF"/>
                  <w:lang w:val="uk-UA" w:eastAsia="ru-RU"/>
                </w:rPr>
                <w:t>20 382 га</w:t>
              </w:r>
            </w:smartTag>
          </w:p>
        </w:tc>
        <w:tc>
          <w:tcPr>
            <w:tcW w:w="4762" w:type="dxa"/>
            <w:vAlign w:val="center"/>
          </w:tcPr>
          <w:p w:rsidR="00342360" w:rsidRPr="00342360" w:rsidRDefault="00342360" w:rsidP="00342360">
            <w:pPr>
              <w:spacing w:after="0" w:line="240" w:lineRule="auto"/>
              <w:jc w:val="center"/>
              <w:rPr>
                <w:rFonts w:ascii="Times New Roman" w:eastAsia="Times New Roman" w:hAnsi="Times New Roman"/>
                <w:color w:val="FF0000"/>
                <w:lang w:val="uk-UA" w:eastAsia="ru-RU" w:bidi="he-IL"/>
              </w:rPr>
            </w:pPr>
            <w:r w:rsidRPr="00342360">
              <w:rPr>
                <w:rFonts w:ascii="Times New Roman" w:eastAsia="Times New Roman" w:hAnsi="Times New Roman"/>
                <w:color w:val="000000"/>
                <w:shd w:val="clear" w:color="auto" w:fill="FFFFFF"/>
                <w:lang w:val="uk-UA" w:eastAsia="ru-RU"/>
              </w:rPr>
              <w:t>Загальна площа в адміністративних межах</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Потенційно-небезпечні об’єкти (ПНО)</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Об’єкти  підвищеної небезпеки  (ОПН)</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9</w:t>
            </w:r>
          </w:p>
        </w:tc>
        <w:tc>
          <w:tcPr>
            <w:tcW w:w="4762" w:type="dxa"/>
            <w:vAlign w:val="center"/>
          </w:tcPr>
          <w:p w:rsidR="00342360" w:rsidRPr="00342360" w:rsidRDefault="00342360" w:rsidP="00342360">
            <w:pPr>
              <w:spacing w:after="0" w:line="240" w:lineRule="auto"/>
              <w:ind w:left="-165" w:right="-108"/>
              <w:jc w:val="center"/>
              <w:rPr>
                <w:rFonts w:ascii="Times New Roman" w:eastAsia="Times New Roman" w:hAnsi="Times New Roman"/>
                <w:lang w:val="uk-UA" w:eastAsia="ru-RU"/>
              </w:rPr>
            </w:pPr>
            <w:r w:rsidRPr="00342360">
              <w:rPr>
                <w:rFonts w:ascii="Times New Roman" w:eastAsia="Times New Roman" w:hAnsi="Times New Roman"/>
                <w:lang w:val="uk-UA" w:eastAsia="ru-RU"/>
              </w:rPr>
              <w:t>АЗС ПП «ОККО-НАФТОПРОДУКТ»,</w:t>
            </w:r>
            <w:r w:rsidRPr="00342360">
              <w:rPr>
                <w:rFonts w:ascii="Times New Roman" w:eastAsia="Times New Roman" w:hAnsi="Times New Roman"/>
                <w:lang w:val="uk-UA" w:eastAsia="ru-RU"/>
              </w:rPr>
              <w:br/>
              <w:t>АЗК ТОВ «ТЕХНОСАЛІКС», АЗС ПАТ «Укрнафта», ТОВ «Айс Термінал»,</w:t>
            </w:r>
          </w:p>
          <w:p w:rsidR="00342360" w:rsidRPr="00342360" w:rsidRDefault="00342360" w:rsidP="00342360">
            <w:pPr>
              <w:spacing w:after="0" w:line="240" w:lineRule="auto"/>
              <w:ind w:left="-165" w:right="-108"/>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 ТОВ «Мік Мега»,</w:t>
            </w:r>
            <w:r w:rsidRPr="00342360">
              <w:rPr>
                <w:rFonts w:ascii="Times New Roman" w:eastAsia="Times New Roman" w:hAnsi="Times New Roman"/>
                <w:lang w:val="uk-UA" w:eastAsia="ru-RU"/>
              </w:rPr>
              <w:br/>
              <w:t>ТОВ «РЕЙНАРС УКРАЇНА», АЗС ПІІ «Амік Україна», ТОВ «Альянс Транссервіс», ІП «Кока-Кола Беверіджиз Україна Лімітед»</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Хімічно-небезпечних об’єктів</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ІП «Кока-Кола Беверіджис Україна Лімітед»,</w:t>
            </w:r>
          </w:p>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rPr>
              <w:t>ТОВ «Айс Термінал»</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Котельні</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 xml:space="preserve">По 4 в </w:t>
            </w:r>
            <w:r w:rsidRPr="00342360">
              <w:rPr>
                <w:rFonts w:ascii="Times New Roman" w:eastAsia="Times New Roman" w:hAnsi="Times New Roman"/>
                <w:color w:val="000000"/>
                <w:shd w:val="clear" w:color="auto" w:fill="FFFFFF"/>
                <w:lang w:val="uk-UA" w:eastAsia="ru-RU"/>
              </w:rPr>
              <w:t>Велика Димерка, Жердова, Бобрик, Шевченкове, Рудня</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Трансформаторні підстанції</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17</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color w:val="000000"/>
                <w:shd w:val="clear" w:color="auto" w:fill="FFFFFF"/>
                <w:lang w:val="uk-UA" w:eastAsia="ru-RU"/>
              </w:rPr>
              <w:t>Велика Димерка (4), Жердова (4), Тарасівка (1), Захарівка (1), Михайлівка (1), Бобрик (3),</w:t>
            </w:r>
            <w:r w:rsidRPr="00342360">
              <w:rPr>
                <w:rFonts w:ascii="Times New Roman" w:eastAsia="Times New Roman" w:hAnsi="Times New Roman"/>
                <w:color w:val="000000"/>
                <w:shd w:val="clear" w:color="auto" w:fill="FFFFFF"/>
                <w:lang w:val="uk-UA" w:eastAsia="ru-RU"/>
              </w:rPr>
              <w:br/>
              <w:t>Шевченкове (3), Рудня (2)</w:t>
            </w:r>
          </w:p>
        </w:tc>
      </w:tr>
      <w:tr w:rsidR="00342360" w:rsidRPr="00342360" w:rsidTr="00EA0F8C">
        <w:trPr>
          <w:trHeight w:val="62"/>
        </w:trPr>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Фермерських господарств</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rPr>
              <w:t>ФГ «Журавушка»</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Лісогосподарських підприємств</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Підприємства переробки зерна</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4</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ФГ «Журавушка», ТОВ «Бобрик», ТОВ «ІверсіяАгро», ТОВ «Мегаменеджмент проект»</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Склади ПММ</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0</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Магістральні газопроводи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bidi="he-IL"/>
              </w:rPr>
            </w:pPr>
            <w:r w:rsidRPr="00342360">
              <w:rPr>
                <w:rFonts w:ascii="Times New Roman" w:eastAsia="Times New Roman" w:hAnsi="Times New Roman"/>
                <w:color w:val="000000"/>
                <w:lang w:val="uk-UA" w:eastAsia="ru-RU"/>
              </w:rPr>
              <w:t>Газопровід високого тиску Чернігівського лінійного управління магістральних газопроводів</w:t>
            </w:r>
          </w:p>
        </w:tc>
      </w:tr>
      <w:tr w:rsidR="00342360" w:rsidRPr="00342360" w:rsidTr="00EA0F8C">
        <w:trPr>
          <w:trHeight w:val="492"/>
        </w:trPr>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Торф’яні масиви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smartTag w:uri="urn:schemas-microsoft-com:office:smarttags" w:element="metricconverter">
              <w:smartTagPr>
                <w:attr w:name="ProductID" w:val="560 га"/>
              </w:smartTagPr>
              <w:r w:rsidRPr="00342360">
                <w:rPr>
                  <w:rFonts w:ascii="Times New Roman" w:eastAsia="Times New Roman" w:hAnsi="Times New Roman"/>
                  <w:color w:val="000000"/>
                  <w:lang w:val="uk-UA" w:eastAsia="ru-RU"/>
                </w:rPr>
                <w:t>560 га</w:t>
              </w:r>
            </w:smartTag>
          </w:p>
        </w:tc>
        <w:tc>
          <w:tcPr>
            <w:tcW w:w="4762"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Торф’яні масиви в межах населених пунктів</w:t>
            </w:r>
          </w:p>
          <w:p w:rsidR="00342360" w:rsidRPr="00342360" w:rsidRDefault="00342360" w:rsidP="00342360">
            <w:pPr>
              <w:spacing w:after="0" w:line="240" w:lineRule="auto"/>
              <w:jc w:val="center"/>
              <w:rPr>
                <w:rFonts w:ascii="Times New Roman" w:eastAsia="Times New Roman" w:hAnsi="Times New Roman"/>
                <w:color w:val="000000"/>
                <w:lang w:val="uk-UA" w:eastAsia="ru-RU" w:bidi="he-IL"/>
              </w:rPr>
            </w:pPr>
            <w:r w:rsidRPr="00342360">
              <w:rPr>
                <w:rFonts w:ascii="Times New Roman" w:eastAsia="Times New Roman" w:hAnsi="Times New Roman"/>
                <w:color w:val="000000"/>
                <w:lang w:val="uk-UA" w:eastAsia="ru-RU"/>
              </w:rPr>
              <w:t>Шевченкове – Бобрик</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Медичні заклади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8</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bCs/>
                <w:lang w:val="uk-UA" w:eastAsia="ru-RU"/>
              </w:rPr>
            </w:pPr>
            <w:r w:rsidRPr="00342360">
              <w:rPr>
                <w:rFonts w:ascii="Times New Roman" w:eastAsia="Times New Roman" w:hAnsi="Times New Roman"/>
                <w:bCs/>
                <w:lang w:val="uk-UA" w:eastAsia="ru-RU"/>
              </w:rPr>
              <w:t>Медичні амбулаторії загальної практики-сімейної медицини:</w:t>
            </w:r>
          </w:p>
          <w:p w:rsidR="00342360" w:rsidRPr="00342360" w:rsidRDefault="00342360" w:rsidP="00342360">
            <w:pPr>
              <w:spacing w:after="0" w:line="240" w:lineRule="auto"/>
              <w:jc w:val="center"/>
              <w:rPr>
                <w:rFonts w:ascii="Times New Roman" w:eastAsia="Times New Roman" w:hAnsi="Times New Roman"/>
                <w:bCs/>
                <w:lang w:val="uk-UA" w:eastAsia="ru-RU"/>
              </w:rPr>
            </w:pPr>
            <w:r w:rsidRPr="00342360">
              <w:rPr>
                <w:rFonts w:ascii="Times New Roman" w:eastAsia="Times New Roman" w:hAnsi="Times New Roman"/>
                <w:bCs/>
                <w:lang w:val="uk-UA" w:eastAsia="ru-RU"/>
              </w:rPr>
              <w:t>Великодимерська МА ЗПСМ,  Бобрицька МА ЗПСМ, Шевченківська МА ЗПСМ, Руднянська МА ЗПСМ, Тарасівська МА ЗПСМ.Фельдшерські пункти:</w:t>
            </w:r>
          </w:p>
          <w:p w:rsidR="00342360" w:rsidRPr="00342360" w:rsidRDefault="00342360" w:rsidP="00342360">
            <w:pPr>
              <w:spacing w:after="0" w:line="240" w:lineRule="auto"/>
              <w:jc w:val="center"/>
              <w:rPr>
                <w:rFonts w:ascii="Times New Roman" w:eastAsia="Times New Roman" w:hAnsi="Times New Roman"/>
                <w:bCs/>
                <w:lang w:val="uk-UA" w:eastAsia="ru-RU"/>
              </w:rPr>
            </w:pPr>
            <w:r w:rsidRPr="00342360">
              <w:rPr>
                <w:rFonts w:ascii="Times New Roman" w:eastAsia="Times New Roman" w:hAnsi="Times New Roman"/>
                <w:bCs/>
                <w:lang w:val="uk-UA" w:eastAsia="ru-RU"/>
              </w:rPr>
              <w:t>ФП с. Жердова, ФП, с. Підлісся, ФПс. Михайлівка</w:t>
            </w:r>
          </w:p>
          <w:p w:rsidR="00342360" w:rsidRPr="00342360" w:rsidRDefault="00342360" w:rsidP="00342360">
            <w:pPr>
              <w:spacing w:after="0" w:line="240" w:lineRule="auto"/>
              <w:jc w:val="center"/>
              <w:rPr>
                <w:rFonts w:ascii="Times New Roman" w:eastAsia="Times New Roman" w:hAnsi="Times New Roman"/>
                <w:bCs/>
                <w:lang w:val="uk-UA" w:eastAsia="ru-RU"/>
              </w:rPr>
            </w:pP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Навчальні заклади у складі НВО </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12</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Великодимерське НВО – 5;</w:t>
            </w:r>
          </w:p>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lang w:val="uk-UA" w:eastAsia="ru-RU"/>
              </w:rPr>
              <w:t xml:space="preserve"> Бобрицьке НВО – 2; Руднянське НВО – 2;</w:t>
            </w:r>
            <w:r w:rsidRPr="00342360">
              <w:rPr>
                <w:rFonts w:ascii="Times New Roman" w:eastAsia="Times New Roman" w:hAnsi="Times New Roman"/>
                <w:lang w:val="uk-UA" w:eastAsia="ru-RU"/>
              </w:rPr>
              <w:br/>
              <w:t>Тарасівський НВО – 1; Шевченківське – 2;</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Території можливого підтоплення</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Не підпадає в зону можливого підтоплення</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Багатоповерхові будинки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color w:val="000000"/>
                <w:shd w:val="clear" w:color="auto" w:fill="FFFFFF"/>
                <w:lang w:val="uk-UA" w:eastAsia="ru-RU"/>
              </w:rPr>
              <w:t>Велика Димерка, Тарасівка, Шевченкове, Рудня</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Будинки підвищеної поверховості</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Висотні будинки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Ділянки доріг державного значення</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Київ – Чернігів – Нові Яриловичі</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Ділянки доріг регіонального значення</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Рудня – Гоголів – Бориспіль</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Ділянки доріг місцевого значення</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Рожни - Велика Димерка - Гоголів, Залiсся – Заворичі - станція Бобрик, Шевченкове – Русанів, Залiсся – Заворичі, Рожни - Велика Димерка – Гоголів - залізничний тупик - Велика Димерка,</w:t>
            </w:r>
            <w:r w:rsidRPr="00342360">
              <w:rPr>
                <w:rFonts w:ascii="Times New Roman" w:eastAsia="Times New Roman" w:hAnsi="Times New Roman"/>
                <w:color w:val="000000"/>
                <w:lang w:val="uk-UA" w:eastAsia="ru-RU"/>
              </w:rPr>
              <w:br/>
              <w:t>Рудня – Гоголів –Бориспіль – Тарасівка – Захарівка - Жердова, Жердова - Куйбишеве,Пiдлiсся – Рудня – Гоголів - Бориспіль, Шевченкове – Бервиця, Рудня – Фрунзівка, Богданівка - Велика Димерка</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Мости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0</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Регульовані залізничні переїзди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4</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смт Велика Димерка, с. Шевченкове, с. Бобрик</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Не регульовані залізничні переїзди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0</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Місця відпочинку на водних об’єктах</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Не визначені</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Озера</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31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Велика Димерка – 11 (</w:t>
            </w:r>
            <w:smartTag w:uri="urn:schemas-microsoft-com:office:smarttags" w:element="metricconverter">
              <w:smartTagPr>
                <w:attr w:name="ProductID" w:val="20,8 га"/>
              </w:smartTagPr>
              <w:r w:rsidRPr="00342360">
                <w:rPr>
                  <w:rFonts w:ascii="Times New Roman" w:eastAsia="Times New Roman" w:hAnsi="Times New Roman"/>
                  <w:lang w:val="uk-UA" w:eastAsia="ru-RU" w:bidi="he-IL"/>
                </w:rPr>
                <w:t>20,8 га</w:t>
              </w:r>
            </w:smartTag>
            <w:r w:rsidRPr="00342360">
              <w:rPr>
                <w:rFonts w:ascii="Times New Roman" w:eastAsia="Times New Roman" w:hAnsi="Times New Roman"/>
                <w:lang w:val="uk-UA" w:eastAsia="ru-RU" w:bidi="he-IL"/>
              </w:rPr>
              <w:t>), Рудня – 2 (</w:t>
            </w:r>
            <w:smartTag w:uri="urn:schemas-microsoft-com:office:smarttags" w:element="metricconverter">
              <w:smartTagPr>
                <w:attr w:name="ProductID" w:val="2,3 га"/>
              </w:smartTagPr>
              <w:r w:rsidRPr="00342360">
                <w:rPr>
                  <w:rFonts w:ascii="Times New Roman" w:eastAsia="Times New Roman" w:hAnsi="Times New Roman"/>
                  <w:lang w:val="uk-UA" w:eastAsia="ru-RU" w:bidi="he-IL"/>
                </w:rPr>
                <w:t>2,3 га</w:t>
              </w:r>
            </w:smartTag>
            <w:r w:rsidRPr="00342360">
              <w:rPr>
                <w:rFonts w:ascii="Times New Roman" w:eastAsia="Times New Roman" w:hAnsi="Times New Roman"/>
                <w:lang w:val="uk-UA" w:eastAsia="ru-RU" w:bidi="he-IL"/>
              </w:rPr>
              <w:t>), Бобрик – 5 (</w:t>
            </w:r>
            <w:smartTag w:uri="urn:schemas-microsoft-com:office:smarttags" w:element="metricconverter">
              <w:smartTagPr>
                <w:attr w:name="ProductID" w:val="5,6 га"/>
              </w:smartTagPr>
              <w:r w:rsidRPr="00342360">
                <w:rPr>
                  <w:rFonts w:ascii="Times New Roman" w:eastAsia="Times New Roman" w:hAnsi="Times New Roman"/>
                  <w:lang w:val="uk-UA" w:eastAsia="ru-RU" w:bidi="he-IL"/>
                </w:rPr>
                <w:t>5,6 га</w:t>
              </w:r>
            </w:smartTag>
            <w:r w:rsidRPr="00342360">
              <w:rPr>
                <w:rFonts w:ascii="Times New Roman" w:eastAsia="Times New Roman" w:hAnsi="Times New Roman"/>
                <w:lang w:val="uk-UA" w:eastAsia="ru-RU" w:bidi="he-IL"/>
              </w:rPr>
              <w:t>), Шевченкове – 3 (</w:t>
            </w:r>
            <w:smartTag w:uri="urn:schemas-microsoft-com:office:smarttags" w:element="metricconverter">
              <w:smartTagPr>
                <w:attr w:name="ProductID" w:val="4,4 га"/>
              </w:smartTagPr>
              <w:r w:rsidRPr="00342360">
                <w:rPr>
                  <w:rFonts w:ascii="Times New Roman" w:eastAsia="Times New Roman" w:hAnsi="Times New Roman"/>
                  <w:lang w:val="uk-UA" w:eastAsia="ru-RU" w:bidi="he-IL"/>
                </w:rPr>
                <w:t>4,4 га</w:t>
              </w:r>
            </w:smartTag>
            <w:r w:rsidRPr="00342360">
              <w:rPr>
                <w:rFonts w:ascii="Times New Roman" w:eastAsia="Times New Roman" w:hAnsi="Times New Roman"/>
                <w:lang w:val="uk-UA" w:eastAsia="ru-RU" w:bidi="he-IL"/>
              </w:rPr>
              <w:t>),</w:t>
            </w:r>
            <w:r w:rsidRPr="00342360">
              <w:rPr>
                <w:rFonts w:ascii="Times New Roman" w:eastAsia="Times New Roman" w:hAnsi="Times New Roman"/>
                <w:lang w:val="uk-UA" w:eastAsia="ru-RU" w:bidi="he-IL"/>
              </w:rPr>
              <w:br/>
              <w:t>Жердова 10 (</w:t>
            </w:r>
            <w:smartTag w:uri="urn:schemas-microsoft-com:office:smarttags" w:element="metricconverter">
              <w:smartTagPr>
                <w:attr w:name="ProductID" w:val="9,9 га"/>
              </w:smartTagPr>
              <w:r w:rsidRPr="00342360">
                <w:rPr>
                  <w:rFonts w:ascii="Times New Roman" w:eastAsia="Times New Roman" w:hAnsi="Times New Roman"/>
                  <w:lang w:val="uk-UA" w:eastAsia="ru-RU" w:bidi="he-IL"/>
                </w:rPr>
                <w:t>9,9 га</w:t>
              </w:r>
            </w:smartTag>
            <w:r w:rsidRPr="00342360">
              <w:rPr>
                <w:rFonts w:ascii="Times New Roman" w:eastAsia="Times New Roman" w:hAnsi="Times New Roman"/>
                <w:lang w:val="uk-UA" w:eastAsia="ru-RU" w:bidi="he-IL"/>
              </w:rPr>
              <w:t>)</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Річки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3</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Трубіж, Смолянка, Рудня</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Пожежні пірси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0</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Вуличні пожежні гідранти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12</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Велика Димерка – 3; Шевченкове – 8, Рудня – 1</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Об’єктові пожежні гідранти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61</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Велика Димерка – 49, Шевченкове – 9,  Бобрик – 1,  Рудня – 2</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Водонапірні вежі</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10</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bidi="he-IL"/>
              </w:rPr>
            </w:pPr>
            <w:r w:rsidRPr="00342360">
              <w:rPr>
                <w:rFonts w:ascii="Times New Roman" w:eastAsia="Times New Roman" w:hAnsi="Times New Roman"/>
                <w:lang w:val="uk-UA" w:eastAsia="ru-RU" w:bidi="he-IL"/>
              </w:rPr>
              <w:t>Велика Димерка – 6, Шевченкове – 1, Жердова – 1, Тарасівка – 1, Бобрик – 1</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Пожежні водоймища</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7</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bidi="he-IL"/>
              </w:rPr>
              <w:t>Велика Димерка – 4, Жердова – 2, Тарасівка – 1</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Будинки культури</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(сільські клуби)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7</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color w:val="000000"/>
                <w:shd w:val="clear" w:color="auto" w:fill="FFFFFF"/>
                <w:lang w:val="uk-UA" w:eastAsia="ru-RU"/>
              </w:rPr>
              <w:t>Велика Димерка, Тарасівка, Підлісся, Михайлівка, Бобрик, Шевченкове, Рудня</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Церкви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6</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Свято-Покровська церква, Храм Різдва Богородиці, Храм Вознесіння Господнього, Свято-Михайлівський храм, Храм Різдва Пресвятої Богородиці, Свято-Михайлівський храм</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Захисні споруд ЦЗ</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3</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ПРУ №126507, ПРУ №126521, ПРУ №126533</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Суб’єкти господарювання, які підпадають під критерії утворення об’єктових формувань ЦЗ</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2</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ІП «Кока-Кола Беверіджис Україна Лімітед»,</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ТОВ «Айс Термінал»</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Кількість підрозділів у складі місцевої пожежної охорони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3</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СПК смт. Велика Димерка; СПК с. Тарасівка; СПК с. Шевченкове.</w:t>
            </w:r>
          </w:p>
        </w:tc>
      </w:tr>
      <w:tr w:rsidR="00342360" w:rsidRPr="00342360"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color w:val="000000"/>
                <w:lang w:val="uk-UA" w:eastAsia="ru-RU"/>
              </w:rPr>
              <w:t xml:space="preserve">Кількість працівників місцевої  пожежної охорони </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18</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СПК смт. Велика Димерка – 9;</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 СПК с. Тарасівка – 4;</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 СПК с. Шевченкове – 5.</w:t>
            </w:r>
          </w:p>
        </w:tc>
      </w:tr>
      <w:tr w:rsidR="00342360" w:rsidRPr="00FE5C18" w:rsidTr="00EA0F8C">
        <w:tc>
          <w:tcPr>
            <w:tcW w:w="817" w:type="dxa"/>
            <w:vAlign w:val="center"/>
          </w:tcPr>
          <w:p w:rsidR="00342360" w:rsidRPr="00342360" w:rsidRDefault="00342360" w:rsidP="00342360">
            <w:pPr>
              <w:numPr>
                <w:ilvl w:val="0"/>
                <w:numId w:val="2"/>
              </w:numPr>
              <w:spacing w:after="0" w:line="240" w:lineRule="auto"/>
              <w:jc w:val="center"/>
              <w:rPr>
                <w:rFonts w:ascii="Times New Roman" w:eastAsia="Times New Roman" w:hAnsi="Times New Roman"/>
                <w:lang w:val="uk-UA" w:eastAsia="ru-RU"/>
              </w:rPr>
            </w:pPr>
          </w:p>
        </w:tc>
        <w:tc>
          <w:tcPr>
            <w:tcW w:w="2977"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Кількість пожежних автомобілів на озброєнні місцевої пожежної охорони</w:t>
            </w:r>
          </w:p>
        </w:tc>
        <w:tc>
          <w:tcPr>
            <w:tcW w:w="1333"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4</w:t>
            </w:r>
          </w:p>
        </w:tc>
        <w:tc>
          <w:tcPr>
            <w:tcW w:w="4762" w:type="dxa"/>
            <w:vAlign w:val="center"/>
          </w:tcPr>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СПК смт. Велика Димерка – 2 </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w:t>
            </w:r>
            <w:r w:rsidRPr="00342360">
              <w:rPr>
                <w:rFonts w:ascii="Times New Roman" w:eastAsia="Times New Roman" w:hAnsi="Times New Roman"/>
                <w:color w:val="000000"/>
                <w:lang w:val="uk-UA" w:eastAsia="ru-RU"/>
              </w:rPr>
              <w:t>АЦ-40(131)127А, АРС 14 (131)</w:t>
            </w:r>
            <w:r w:rsidRPr="00342360">
              <w:rPr>
                <w:rFonts w:ascii="Times New Roman" w:eastAsia="Times New Roman" w:hAnsi="Times New Roman"/>
                <w:lang w:val="uk-UA" w:eastAsia="ru-RU"/>
              </w:rPr>
              <w:t>;</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 СПК с. Тарасівка – 1 (</w:t>
            </w:r>
            <w:r w:rsidRPr="00342360">
              <w:rPr>
                <w:rFonts w:ascii="Times New Roman" w:eastAsia="Times New Roman" w:hAnsi="Times New Roman"/>
                <w:color w:val="000000"/>
                <w:lang w:val="uk-UA" w:eastAsia="ru-RU"/>
              </w:rPr>
              <w:t>АРС 14 (131)</w:t>
            </w:r>
            <w:r w:rsidRPr="00342360">
              <w:rPr>
                <w:rFonts w:ascii="Times New Roman" w:eastAsia="Times New Roman" w:hAnsi="Times New Roman"/>
                <w:lang w:val="uk-UA" w:eastAsia="ru-RU"/>
              </w:rPr>
              <w:t>;</w:t>
            </w:r>
          </w:p>
          <w:p w:rsidR="00342360" w:rsidRPr="00342360" w:rsidRDefault="00342360" w:rsidP="00342360">
            <w:pPr>
              <w:spacing w:after="0" w:line="240" w:lineRule="auto"/>
              <w:jc w:val="center"/>
              <w:rPr>
                <w:rFonts w:ascii="Times New Roman" w:eastAsia="Times New Roman" w:hAnsi="Times New Roman"/>
                <w:lang w:val="uk-UA" w:eastAsia="ru-RU"/>
              </w:rPr>
            </w:pPr>
            <w:r w:rsidRPr="00342360">
              <w:rPr>
                <w:rFonts w:ascii="Times New Roman" w:eastAsia="Times New Roman" w:hAnsi="Times New Roman"/>
                <w:lang w:val="uk-UA" w:eastAsia="ru-RU"/>
              </w:rPr>
              <w:t xml:space="preserve"> СПК с. Шевченкове – 1 (</w:t>
            </w:r>
            <w:r w:rsidRPr="00342360">
              <w:rPr>
                <w:rFonts w:ascii="Times New Roman" w:eastAsia="Times New Roman" w:hAnsi="Times New Roman"/>
                <w:color w:val="000000"/>
                <w:lang w:val="uk-UA" w:eastAsia="ru-RU"/>
              </w:rPr>
              <w:t>АРС 14 (131)</w:t>
            </w:r>
            <w:r w:rsidRPr="00342360">
              <w:rPr>
                <w:rFonts w:ascii="Times New Roman" w:eastAsia="Times New Roman" w:hAnsi="Times New Roman"/>
                <w:lang w:val="uk-UA" w:eastAsia="ru-RU"/>
              </w:rPr>
              <w:t>.</w:t>
            </w:r>
          </w:p>
        </w:tc>
      </w:tr>
    </w:tbl>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2.3. У зв’язку з введенням в дію з 01.07.2013 Кодексу цивільного захисту України, а також прийняттям інших,  пов’язаних з ним законодавчих та нормативно-правових актів, а також у зв’язку зі створенням Великодимерської об’єднаної територіальної громади, потребують удосконалення та приведення у відповідність до законодавства організацію і структуру місцевої ланки територіальної підсистеми єдиної державної системи цивільного захисту, планування та впровадження основних заходів цивільного захисту населення і територій.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Потребують приведення до рівня сучасних вимог матеріально-технічне оснащення органів управління та сил цивільного захисту, заміни та модернізації техніки та спорядження, що перебувають на озброєнні підрозділів місцевої пожежної охорони Великодимерської ОТГ, спеціалізованих служб, підрозділів та формувань, а також інших підрозділів, які залучаються до виконання завдань цивільного захисту.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З метою підвищення рівня пожежної безпеки населених пунктів та територій в межах  Великодимерської ОТГ, а також з метою оперативного реагування на потенційні загрози природного та техногенного характеру, потребують модернізації, додаткового комплектування спеціальним спорядженням та технікою діючі підрозділи Великодимерської пожежної охорони. Окрім цього, існує потреба у створенні Центру безпеки громадян, будівництва пожежних депо та організації окремих пожежних постів у населених пунктах громади.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Потребує уваги система оповіщення та інформування населення в умовах загрози і виникнення надзвичайних ситуацій. Переважна кількість населених пунктів в адміністративних межах Великодимерської селищної ради не обладнана такими системами.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Гарантований державою захист громадян в захисних спорудах цивільного захисту на території громади на теперішній час у повному обсязі реалізований бути не може, через їх недостатність та занепад існуючого фонду захисних споруд. Основною причиною цього є відсутність фінансування заходів з підтримання в належному технічному стані наявних захисних споруд, їх реконструкції та будівництва нових.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lastRenderedPageBreak/>
        <w:t xml:space="preserve">Є необхідність у відновленні та ремонті централізованих мереж зовнішнього протипожежного водопостачання, а також протипожежних водойм та резервуарів, влаштуванні пірсів для під’їзду пожежних автомобілів з відкритих водойм у населених пунктах громади.   </w:t>
      </w:r>
    </w:p>
    <w:p w:rsidR="00342360" w:rsidRPr="00342360" w:rsidRDefault="00342360" w:rsidP="00342360">
      <w:pPr>
        <w:spacing w:after="0" w:line="240" w:lineRule="auto"/>
        <w:ind w:firstLine="702"/>
        <w:jc w:val="both"/>
        <w:rPr>
          <w:rFonts w:ascii="Times New Roman" w:eastAsia="Times New Roman" w:hAnsi="Times New Roman"/>
          <w:color w:val="000000"/>
          <w:lang w:val="uk-UA" w:eastAsia="ru-RU"/>
        </w:rPr>
      </w:pPr>
    </w:p>
    <w:p w:rsidR="00342360" w:rsidRPr="00342360" w:rsidRDefault="00342360" w:rsidP="00342360">
      <w:pPr>
        <w:spacing w:after="0" w:line="240" w:lineRule="auto"/>
        <w:ind w:firstLine="702"/>
        <w:jc w:val="both"/>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Таким чином, забезпечення техногенної, пожежної безпеки та цивільного захисту на території Великодимерської ОТГ, рятування людей під час пожеж, надзвичайних ситуацій, матеріальне забезпечення належного реагування на надзвичайні ситуації тощо потребує виділення значних коштів з бюджетів усіх рівнів. Без належного фінансування зазначених заходів унеможливлюється організація цивільного захисту населення і територій громади.</w:t>
      </w:r>
    </w:p>
    <w:p w:rsidR="00342360" w:rsidRPr="00342360" w:rsidRDefault="00342360" w:rsidP="00342360">
      <w:pPr>
        <w:spacing w:after="0" w:line="240" w:lineRule="auto"/>
        <w:ind w:firstLine="702"/>
        <w:jc w:val="center"/>
        <w:rPr>
          <w:rFonts w:ascii="Times New Roman" w:eastAsia="Times New Roman" w:hAnsi="Times New Roman"/>
          <w:b/>
          <w:bCs/>
          <w:lang w:val="uk-UA" w:eastAsia="ru-RU"/>
        </w:rPr>
      </w:pPr>
    </w:p>
    <w:p w:rsidR="00342360" w:rsidRPr="00342360" w:rsidRDefault="00342360" w:rsidP="00342360">
      <w:pPr>
        <w:spacing w:after="0" w:line="240" w:lineRule="auto"/>
        <w:ind w:firstLine="702"/>
        <w:jc w:val="center"/>
        <w:rPr>
          <w:rFonts w:ascii="Times New Roman" w:eastAsia="Times New Roman" w:hAnsi="Times New Roman"/>
          <w:b/>
          <w:bCs/>
          <w:lang w:val="uk-UA" w:eastAsia="ru-RU"/>
        </w:rPr>
      </w:pPr>
      <w:r w:rsidRPr="00342360">
        <w:rPr>
          <w:rFonts w:ascii="Times New Roman" w:eastAsia="Times New Roman" w:hAnsi="Times New Roman"/>
          <w:b/>
          <w:bCs/>
          <w:lang w:val="uk-UA" w:eastAsia="ru-RU"/>
        </w:rPr>
        <w:t>3. ВИЗНАЧЕННЯ МЕТИ ПРОГРАМИ</w:t>
      </w:r>
    </w:p>
    <w:p w:rsidR="00342360" w:rsidRPr="00342360" w:rsidRDefault="00342360" w:rsidP="00342360">
      <w:pPr>
        <w:spacing w:after="0" w:line="240" w:lineRule="auto"/>
        <w:ind w:firstLine="702"/>
        <w:jc w:val="center"/>
        <w:rPr>
          <w:rFonts w:ascii="Times New Roman" w:eastAsia="Times New Roman" w:hAnsi="Times New Roman"/>
          <w:b/>
          <w:bCs/>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Головною метою Програми є послідовне зниження ризику виникнення надзвичайних ситуацій природного та техногенного характеру, підвищення рівня безпеки населення і захищеності територій від наслідків таких ситуацій, забезпечення захисту людей, навколишнього природного середовища,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та техногенної безпеки.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20"/>
        <w:jc w:val="center"/>
        <w:rPr>
          <w:rFonts w:ascii="Times New Roman" w:eastAsia="Times New Roman" w:hAnsi="Times New Roman"/>
          <w:b/>
          <w:lang w:val="uk-UA" w:eastAsia="ru-RU"/>
        </w:rPr>
      </w:pPr>
      <w:r w:rsidRPr="00342360">
        <w:rPr>
          <w:rFonts w:ascii="Times New Roman" w:eastAsia="Times New Roman" w:hAnsi="Times New Roman"/>
          <w:b/>
          <w:lang w:val="uk-UA" w:eastAsia="ru-RU"/>
        </w:rPr>
        <w:t>4. ОБҐРУНТУВАННЯ ШЛЯХІВ І СПОСОБІВ РОЗВ’ЯЗАННЯ ПРОБЛЕМИ, ОБСЯГІВ ТА ДЖЕРЕЛ ФІНАНСУВАННЯ,</w:t>
      </w:r>
    </w:p>
    <w:p w:rsidR="00342360" w:rsidRPr="00342360" w:rsidRDefault="00342360" w:rsidP="00342360">
      <w:pPr>
        <w:spacing w:after="0" w:line="240" w:lineRule="auto"/>
        <w:ind w:firstLine="720"/>
        <w:jc w:val="center"/>
        <w:rPr>
          <w:rFonts w:ascii="Times New Roman" w:eastAsia="Times New Roman" w:hAnsi="Times New Roman"/>
          <w:b/>
          <w:lang w:val="uk-UA" w:eastAsia="ru-RU"/>
        </w:rPr>
      </w:pPr>
      <w:r w:rsidRPr="00342360">
        <w:rPr>
          <w:rFonts w:ascii="Times New Roman" w:eastAsia="Times New Roman" w:hAnsi="Times New Roman"/>
          <w:b/>
          <w:lang w:val="uk-UA" w:eastAsia="ru-RU"/>
        </w:rPr>
        <w:t>СТРОКИ ТА ЕТАПИ ВИКОНАННЯ ПРОГРАМИ</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Розв’язання проблеми забезпечення пожежної та техногенної безпеки полягає у комплексному вирішенні проблемних питань шляхом впровадження організаційних заходів функціонування системи протипожежного цивільного захисту населення на всіх рівнях, підвищення ефективності управління виконавчого комітету Великодимерської селищної ради з питань забезпечення пожежної, техногенної безпеки та цивільного захисту.</w:t>
      </w:r>
    </w:p>
    <w:p w:rsidR="00342360" w:rsidRPr="00342360" w:rsidRDefault="00342360" w:rsidP="00342360">
      <w:pPr>
        <w:spacing w:after="0" w:line="240" w:lineRule="auto"/>
        <w:ind w:firstLine="720"/>
        <w:jc w:val="both"/>
        <w:rPr>
          <w:rFonts w:ascii="Times New Roman" w:eastAsia="Times New Roman" w:hAnsi="Times New Roman"/>
          <w:bCs/>
          <w:lang w:val="uk-UA" w:eastAsia="ru-RU"/>
        </w:rPr>
      </w:pPr>
      <w:r w:rsidRPr="00342360">
        <w:rPr>
          <w:rFonts w:ascii="Times New Roman" w:eastAsia="Times New Roman" w:hAnsi="Times New Roman"/>
          <w:bCs/>
          <w:lang w:val="uk-UA" w:eastAsia="ru-RU"/>
        </w:rPr>
        <w:t>Джерелами фінансування Програми є кошти державного, обласного та місцевого бюджету Великодимерської селищної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 заборонені законодавством джерела.</w:t>
      </w:r>
    </w:p>
    <w:p w:rsidR="00342360" w:rsidRPr="00342360" w:rsidRDefault="00342360" w:rsidP="00342360">
      <w:pPr>
        <w:spacing w:after="0" w:line="240" w:lineRule="auto"/>
        <w:ind w:firstLine="720"/>
        <w:jc w:val="both"/>
        <w:rPr>
          <w:rFonts w:ascii="Times New Roman" w:eastAsia="Times New Roman" w:hAnsi="Times New Roman"/>
          <w:bCs/>
          <w:lang w:val="uk-UA" w:eastAsia="ru-RU"/>
        </w:rPr>
      </w:pPr>
      <w:r w:rsidRPr="00342360">
        <w:rPr>
          <w:rFonts w:ascii="Times New Roman" w:eastAsia="Times New Roman" w:hAnsi="Times New Roman"/>
          <w:bCs/>
          <w:lang w:val="uk-UA" w:eastAsia="ru-RU"/>
        </w:rPr>
        <w:t>Фінансування Програми за рахунок коштів місцевого бюджету здійснюється в обсягах, передбачених рішеннями селищної ради про бюджет на відповідний рік, виходячи з реальних можливостей бюджету та його пріоритетів.</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Програму передбачається виконати в один етап, протягом 2019 – 2021 років.</w:t>
      </w:r>
    </w:p>
    <w:p w:rsidR="00342360" w:rsidRPr="00342360" w:rsidRDefault="00342360" w:rsidP="00342360">
      <w:pPr>
        <w:spacing w:after="0" w:line="240" w:lineRule="auto"/>
        <w:jc w:val="both"/>
        <w:rPr>
          <w:rFonts w:ascii="Times New Roman" w:eastAsia="Times New Roman" w:hAnsi="Times New Roman"/>
          <w:color w:val="FF0000"/>
          <w:lang w:val="uk-UA" w:eastAsia="ru-RU"/>
        </w:rPr>
      </w:pPr>
    </w:p>
    <w:p w:rsidR="00342360" w:rsidRPr="00342360" w:rsidRDefault="00342360" w:rsidP="00342360">
      <w:pPr>
        <w:spacing w:after="0" w:line="240" w:lineRule="auto"/>
        <w:jc w:val="center"/>
        <w:rPr>
          <w:rFonts w:ascii="Times New Roman" w:eastAsia="Times New Roman" w:hAnsi="Times New Roman"/>
          <w:b/>
          <w:bCs/>
          <w:lang w:val="uk-UA" w:eastAsia="ru-RU"/>
        </w:rPr>
      </w:pPr>
      <w:r w:rsidRPr="00342360">
        <w:rPr>
          <w:rFonts w:ascii="Times New Roman" w:eastAsia="Times New Roman" w:hAnsi="Times New Roman"/>
          <w:b/>
          <w:bCs/>
          <w:lang w:val="uk-UA" w:eastAsia="ru-RU"/>
        </w:rPr>
        <w:t xml:space="preserve">5. ПЕРЕЛІК ЗАВДАНЬ, ЗАХОДІВ  ПРОГРАМИ </w:t>
      </w:r>
      <w:r w:rsidRPr="00342360">
        <w:rPr>
          <w:rFonts w:ascii="Times New Roman" w:eastAsia="Times New Roman" w:hAnsi="Times New Roman"/>
          <w:b/>
          <w:bCs/>
          <w:lang w:val="uk-UA" w:eastAsia="ru-RU"/>
        </w:rPr>
        <w:br/>
        <w:t>ТА РЕЗУЛЬТАТИВНІ ПОКАЗНИКИ</w:t>
      </w:r>
    </w:p>
    <w:p w:rsidR="00342360" w:rsidRPr="00342360" w:rsidRDefault="00342360" w:rsidP="00342360">
      <w:pPr>
        <w:spacing w:after="0" w:line="240" w:lineRule="auto"/>
        <w:ind w:firstLine="720"/>
        <w:rPr>
          <w:rFonts w:ascii="Times New Roman" w:eastAsia="Times New Roman" w:hAnsi="Times New Roman"/>
          <w:lang w:val="uk-UA" w:eastAsia="ru-RU"/>
        </w:rPr>
      </w:pP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У рамках виконання Програми передбачається вирішити наступні завдання та здійснити заходи за такими основними напрямами:</w:t>
      </w:r>
    </w:p>
    <w:p w:rsidR="00342360" w:rsidRPr="00342360" w:rsidRDefault="00342360" w:rsidP="00342360">
      <w:pPr>
        <w:spacing w:after="0" w:line="240" w:lineRule="auto"/>
        <w:ind w:firstLine="720"/>
        <w:jc w:val="both"/>
        <w:rPr>
          <w:rFonts w:ascii="Times New Roman" w:eastAsia="Times New Roman" w:hAnsi="Times New Roman"/>
          <w:b/>
          <w:lang w:val="uk-UA" w:eastAsia="ru-RU"/>
        </w:rPr>
      </w:pPr>
      <w:r w:rsidRPr="00342360">
        <w:rPr>
          <w:rFonts w:ascii="Times New Roman" w:eastAsia="Times New Roman" w:hAnsi="Times New Roman"/>
          <w:lang w:val="uk-UA" w:eastAsia="ru-RU"/>
        </w:rPr>
        <w:t>- удосконалення системи управління силами та засобами Великодимерської місцевої ланки територіальної підсистеми єдиної державної системи цивільного захисту</w:t>
      </w:r>
      <w:r w:rsidRPr="00342360">
        <w:rPr>
          <w:rFonts w:ascii="Times New Roman" w:eastAsia="Times New Roman" w:hAnsi="Times New Roman"/>
          <w:b/>
          <w:lang w:val="uk-UA" w:eastAsia="ru-RU"/>
        </w:rPr>
        <w:t>;</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подальший розвиток місцевих сил цивільного захисту, забезпечення їх належного матеріально-технічного забезпечення та оснащення сучасним обладнанням;</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інженерний захист територій від надзвичайних ситуацій природного та техногенного характеру;</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запобігання виникненню та створення передумов для своєчасної та успішної ліквідації наслідків надзвичайних ситуацій на об’єктах і територіях, що характеризуються незадовільним техногенним та екологічним станом;        </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lastRenderedPageBreak/>
        <w:t>- створення нових аварійно-рятувальних підрозділів та служб, сприяння створенню та діяльності добровільних протипожежних формувань, інших спеціалізованих та невоєнізованих формувань як формувань цивільного захисту;</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забезпечення гарантованого Конституцією України права громадян на захист їх життя і здоров’я від надзвичайних ситуацій та їх негативних наслідків; </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оновлення та модернізація існуючого фонду захисних споруд цивільного захисту, створення передумов для будівництва нових захисних споруд цивільного захисту шляхом впровадження інженерно-технічних вимог цивільного захисту в містобудівній та іншій проектній документації;</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організація та здійснення запобіжних заходів на випадок виникнення надзвичайних ситуацій, створення передумов для їх локалізації та ліквідації, забезпечення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 в тому числі шляхом розгортання та утримання тимчасових пунктів проживання та харчування;</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забезпечення оповіщення населення про загрозу та виникнення надзвичайних ситуацій техногенного, природного, соціального або воєнного (військового) характеру;</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удосконалення системи підготовки фахівців з питань пожежної безпеки та цивільного захисту, навчання населення на місцевому рівні тощо;</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безпеки;  </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вжиття інших комплексних та спеціальних заходів цивільного захисту. </w:t>
      </w:r>
    </w:p>
    <w:p w:rsidR="00342360" w:rsidRPr="00342360" w:rsidRDefault="00342360" w:rsidP="00342360">
      <w:pPr>
        <w:spacing w:after="0" w:line="240" w:lineRule="auto"/>
        <w:ind w:firstLine="720"/>
        <w:jc w:val="both"/>
        <w:rPr>
          <w:rFonts w:ascii="Times New Roman" w:eastAsia="Times New Roman" w:hAnsi="Times New Roman"/>
          <w:lang w:val="uk-UA" w:eastAsia="ru-RU"/>
        </w:rPr>
      </w:pPr>
      <w:r w:rsidRPr="00342360">
        <w:rPr>
          <w:rFonts w:ascii="Times New Roman" w:eastAsia="Times New Roman" w:hAnsi="Times New Roman"/>
          <w:lang w:val="uk-UA" w:eastAsia="ru-RU"/>
        </w:rPr>
        <w:t>Передбачувані обсяги фінансування програми по рокам наведені у додатку, що додається.</w:t>
      </w:r>
    </w:p>
    <w:p w:rsidR="00342360" w:rsidRPr="00342360" w:rsidRDefault="00342360" w:rsidP="00342360">
      <w:pPr>
        <w:spacing w:after="0" w:line="240" w:lineRule="auto"/>
        <w:jc w:val="both"/>
        <w:rPr>
          <w:rFonts w:ascii="Times New Roman" w:eastAsia="Times New Roman" w:hAnsi="Times New Roman"/>
          <w:lang w:val="uk-UA" w:eastAsia="ru-RU"/>
        </w:rPr>
      </w:pPr>
    </w:p>
    <w:p w:rsidR="00342360" w:rsidRPr="00342360" w:rsidRDefault="00342360" w:rsidP="00342360">
      <w:pPr>
        <w:spacing w:after="0" w:line="240" w:lineRule="auto"/>
        <w:ind w:firstLine="720"/>
        <w:jc w:val="center"/>
        <w:rPr>
          <w:rFonts w:ascii="Times New Roman" w:eastAsia="Times New Roman" w:hAnsi="Times New Roman"/>
          <w:b/>
          <w:bCs/>
          <w:lang w:val="uk-UA" w:eastAsia="ru-RU"/>
        </w:rPr>
      </w:pPr>
      <w:r w:rsidRPr="00342360">
        <w:rPr>
          <w:rFonts w:ascii="Times New Roman" w:eastAsia="Times New Roman" w:hAnsi="Times New Roman"/>
          <w:b/>
          <w:bCs/>
          <w:lang w:val="uk-UA" w:eastAsia="ru-RU"/>
        </w:rPr>
        <w:t>6. НАПРЯМИ ДІЯЛЬНОСТІ ТА ЗАХОДИ ПРОГРАМИ</w:t>
      </w:r>
    </w:p>
    <w:p w:rsidR="00342360" w:rsidRPr="00342360" w:rsidRDefault="00342360" w:rsidP="00342360">
      <w:pPr>
        <w:spacing w:after="0" w:line="240" w:lineRule="auto"/>
        <w:ind w:firstLine="720"/>
        <w:jc w:val="center"/>
        <w:rPr>
          <w:rFonts w:ascii="Times New Roman" w:eastAsia="Times New Roman" w:hAnsi="Times New Roman"/>
          <w:b/>
          <w:lang w:val="uk-UA" w:eastAsia="ru-RU"/>
        </w:rPr>
      </w:pPr>
    </w:p>
    <w:p w:rsidR="00342360" w:rsidRPr="00342360" w:rsidRDefault="00342360" w:rsidP="00342360">
      <w:pPr>
        <w:spacing w:after="0" w:line="240" w:lineRule="auto"/>
        <w:ind w:firstLine="709"/>
        <w:jc w:val="both"/>
        <w:rPr>
          <w:rFonts w:ascii="Times New Roman" w:eastAsia="Times New Roman" w:hAnsi="Times New Roman"/>
          <w:b/>
          <w:lang w:val="uk-UA" w:eastAsia="uk-UA"/>
        </w:rPr>
      </w:pPr>
      <w:r w:rsidRPr="00342360">
        <w:rPr>
          <w:rFonts w:ascii="Times New Roman" w:eastAsia="Times New Roman" w:hAnsi="Times New Roman"/>
          <w:b/>
          <w:lang w:val="uk-UA" w:eastAsia="uk-UA"/>
        </w:rPr>
        <w:t>6.1. Забезпечення розвитку існуючих та створення нових підрозділів добровільної та місцевої пожежної охорони:</w:t>
      </w:r>
    </w:p>
    <w:p w:rsidR="00342360" w:rsidRPr="00342360" w:rsidRDefault="00342360" w:rsidP="00342360">
      <w:pPr>
        <w:spacing w:after="0" w:line="240" w:lineRule="auto"/>
        <w:rPr>
          <w:rFonts w:ascii="Times New Roman" w:eastAsia="Times New Roman" w:hAnsi="Times New Roman"/>
          <w:b/>
          <w:color w:val="FF0000"/>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ru-RU"/>
        </w:rPr>
        <w:t>6.1.1.</w:t>
      </w:r>
      <w:r w:rsidRPr="00342360">
        <w:rPr>
          <w:rFonts w:ascii="Times New Roman" w:eastAsia="Times New Roman" w:hAnsi="Times New Roman"/>
          <w:lang w:val="uk-UA" w:eastAsia="uk-UA"/>
        </w:rPr>
        <w:t xml:space="preserve"> Створити комунальний заклад «Центр безпеки громадян та практичного навчання учнів НВК з предмету БЖД» виконавчого комітету Великодимерської селищної ради.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правового забезпечення,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395"/>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рік</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6.1.2. Розробити проектно-кошторисну документацію на будівництво Центру безпеки громадян та практичного навчання учнів НВК з предмету БЖД в смт. Велика Димерка по вул. Заліська. </w:t>
      </w:r>
    </w:p>
    <w:p w:rsidR="00342360" w:rsidRPr="00342360" w:rsidRDefault="00342360" w:rsidP="00342360">
      <w:pPr>
        <w:spacing w:after="0" w:line="240" w:lineRule="auto"/>
        <w:ind w:firstLine="709"/>
        <w:jc w:val="both"/>
        <w:rPr>
          <w:rFonts w:ascii="Times New Roman" w:eastAsia="Times New Roman" w:hAnsi="Times New Roman"/>
          <w:b/>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рік</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6.1.3. Побудувати Центр безпеки громадян та практичного навчання учнів НВК з предмету БЖД  в смт. Велика Димерка по вул. Заліська.</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lastRenderedPageBreak/>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рік</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6.1.4. Придбати пожежний автомобіль для потреб  Центру безпеки громадян та практичного навчання учнів НВК з предмету БЖД  в смт. Велика Димерка.</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608"/>
        <w:rPr>
          <w:rFonts w:ascii="Times New Roman" w:eastAsia="Times New Roman" w:hAnsi="Times New Roman"/>
          <w:lang w:val="uk-UA" w:eastAsia="ru-RU"/>
        </w:rPr>
      </w:pPr>
      <w:r w:rsidRPr="00342360">
        <w:rPr>
          <w:rFonts w:ascii="Times New Roman" w:eastAsia="Times New Roman" w:hAnsi="Times New Roman"/>
          <w:lang w:val="uk-UA" w:eastAsia="ru-RU"/>
        </w:rPr>
        <w:t>2020 рік</w:t>
      </w:r>
    </w:p>
    <w:p w:rsidR="00342360" w:rsidRPr="00342360" w:rsidRDefault="00342360" w:rsidP="00342360">
      <w:pPr>
        <w:spacing w:after="0" w:line="240" w:lineRule="auto"/>
        <w:ind w:left="4500"/>
        <w:rPr>
          <w:rFonts w:ascii="Times New Roman" w:eastAsia="Times New Roman" w:hAnsi="Times New Roman"/>
          <w:color w:val="0070C0"/>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6.1.5. Виділити земельну ділянку під будівництво пожежного депо в с. Шевченкове Великодимерської ОТГ.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земельних ресурсів та екології</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 2021 роки</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6.1.6. Розробити проектно-кошторисну документацію на будівництво пожежного депо в       </w:t>
      </w:r>
    </w:p>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с. Шевченкове Великодимерської ОТГ.</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2020 рік</w:t>
      </w:r>
    </w:p>
    <w:p w:rsidR="00342360" w:rsidRPr="00342360" w:rsidRDefault="00342360" w:rsidP="00342360">
      <w:pPr>
        <w:spacing w:after="0" w:line="240" w:lineRule="auto"/>
        <w:rPr>
          <w:rFonts w:ascii="Times New Roman" w:eastAsia="Times New Roman" w:hAnsi="Times New Roman"/>
          <w:color w:val="0070C0"/>
          <w:lang w:val="uk-UA" w:eastAsia="uk-UA"/>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6.1.7. Збудувати пожежне депо в с. Шевченкове Великодимерської ОТГ.</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2021 рік</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6.1.8.  Виконати капітальний ремонт пожежного депо в с. Тарасівка Великодимерської ОТГ. </w:t>
      </w:r>
    </w:p>
    <w:p w:rsidR="00342360" w:rsidRPr="00342360" w:rsidRDefault="00342360" w:rsidP="00342360">
      <w:pPr>
        <w:spacing w:after="0" w:line="240" w:lineRule="auto"/>
        <w:ind w:firstLine="709"/>
        <w:jc w:val="both"/>
        <w:rPr>
          <w:rFonts w:ascii="Times New Roman" w:eastAsia="Times New Roman" w:hAnsi="Times New Roman"/>
          <w:b/>
          <w:color w:val="0070C0"/>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lastRenderedPageBreak/>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рік</w:t>
      </w: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6.1.9. Створити окремий пожежний пост та підрозділ добровільної пожежної охорони в </w:t>
      </w:r>
    </w:p>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с. Бобрик Великодимерської ОТГ.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2020 рік</w:t>
      </w:r>
    </w:p>
    <w:p w:rsidR="00342360" w:rsidRPr="00342360" w:rsidRDefault="00342360" w:rsidP="00342360">
      <w:pPr>
        <w:spacing w:after="0" w:line="240" w:lineRule="auto"/>
        <w:rPr>
          <w:rFonts w:ascii="Times New Roman" w:eastAsia="Times New Roman" w:hAnsi="Times New Roman"/>
          <w:lang w:val="uk-UA" w:eastAsia="uk-UA"/>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6.1.10. На базі діючих громадських формувань, підприємств, установ та організацій створити підрозділи добровільної пожежної охорони в смт. Велика Димерка.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608"/>
        <w:rPr>
          <w:rFonts w:ascii="Times New Roman" w:eastAsia="Times New Roman" w:hAnsi="Times New Roman"/>
          <w:lang w:val="uk-UA" w:eastAsia="ru-RU"/>
        </w:rPr>
      </w:pPr>
      <w:r w:rsidRPr="00342360">
        <w:rPr>
          <w:rFonts w:ascii="Times New Roman" w:eastAsia="Times New Roman" w:hAnsi="Times New Roman"/>
          <w:lang w:val="uk-UA" w:eastAsia="ru-RU"/>
        </w:rPr>
        <w:t>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uk-UA"/>
        </w:rPr>
      </w:pPr>
      <w:r w:rsidRPr="00342360">
        <w:rPr>
          <w:rFonts w:ascii="Times New Roman" w:eastAsia="Times New Roman" w:hAnsi="Times New Roman"/>
          <w:lang w:val="uk-UA" w:eastAsia="uk-UA"/>
        </w:rPr>
        <w:t xml:space="preserve">6.1.11. З метою покращення матеріально-технічної бази підрозділів Великодимерської пожежної охорони:  </w:t>
      </w:r>
    </w:p>
    <w:p w:rsidR="00342360" w:rsidRPr="00342360" w:rsidRDefault="00342360" w:rsidP="00342360">
      <w:pPr>
        <w:spacing w:after="0" w:line="240" w:lineRule="auto"/>
        <w:jc w:val="both"/>
        <w:rPr>
          <w:rFonts w:ascii="Times New Roman" w:eastAsia="Times New Roman" w:hAnsi="Times New Roman"/>
          <w:vanish/>
          <w:lang w:val="uk-UA" w:eastAsia="ru-RU"/>
        </w:rPr>
      </w:pP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6.1.11.1 Провести модернізацію пристосованих пожежних автомобілів АРС-14, що стоять на озброєнні МПО;</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ind w:left="3528" w:firstLine="720"/>
        <w:rPr>
          <w:rFonts w:ascii="Times New Roman" w:eastAsiaTheme="minorHAnsi" w:hAnsi="Times New Roman"/>
          <w:lang w:val="ru-RU"/>
        </w:rPr>
      </w:pPr>
      <w:r w:rsidRPr="00342360">
        <w:rPr>
          <w:rFonts w:asciiTheme="minorHAnsi" w:eastAsiaTheme="minorHAnsi" w:hAnsiTheme="minorHAnsi" w:cstheme="minorBidi"/>
          <w:lang w:val="uk-UA"/>
        </w:rPr>
        <w:t xml:space="preserve">       </w:t>
      </w:r>
      <w:r w:rsidRPr="00342360">
        <w:rPr>
          <w:rFonts w:ascii="Times New Roman" w:eastAsiaTheme="minorHAnsi" w:hAnsi="Times New Roman"/>
          <w:lang w:val="ru-RU"/>
        </w:rPr>
        <w:t>2020-2021 роки</w:t>
      </w:r>
    </w:p>
    <w:p w:rsidR="00342360" w:rsidRPr="00342360" w:rsidRDefault="00342360" w:rsidP="00342360">
      <w:pPr>
        <w:spacing w:after="0" w:line="240" w:lineRule="auto"/>
        <w:ind w:left="1418"/>
        <w:jc w:val="both"/>
        <w:rPr>
          <w:rFonts w:ascii="Times New Roman" w:eastAsia="Times New Roman" w:hAnsi="Times New Roman"/>
          <w:lang w:val="uk-UA" w:eastAsia="ru-RU"/>
        </w:rPr>
      </w:pP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6.1.11.2. Доукомплектувати підрозділи місцевої пожежної охорони пожежним інвентарем, спорядженням, обмундируванням пожежних, тощо, виходячи з норм належності, встановлених чинними нормативними документами.</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rPr>
          <w:rFonts w:ascii="Times New Roman" w:eastAsia="Times New Roman" w:hAnsi="Times New Roman"/>
          <w:lang w:val="uk-UA" w:eastAsia="ru-RU"/>
        </w:rPr>
      </w:pPr>
      <w:r w:rsidRPr="00342360">
        <w:rPr>
          <w:rFonts w:asciiTheme="minorHAnsi" w:eastAsiaTheme="minorHAnsi" w:hAnsiTheme="minorHAnsi" w:cstheme="minorBidi"/>
          <w:lang w:val="uk-UA"/>
        </w:rPr>
        <w:t xml:space="preserve">                                                                                            </w:t>
      </w:r>
      <w:r w:rsidRPr="00342360">
        <w:rPr>
          <w:rFonts w:ascii="Times New Roman" w:eastAsiaTheme="minorHAnsi" w:hAnsi="Times New Roman"/>
          <w:lang w:val="ru-RU"/>
        </w:rPr>
        <w:t>2020-2021</w:t>
      </w:r>
      <w:r w:rsidRPr="00342360">
        <w:rPr>
          <w:rFonts w:ascii="Times New Roman" w:eastAsiaTheme="minorHAnsi" w:hAnsi="Times New Roman"/>
          <w:lang w:val="uk-UA"/>
        </w:rPr>
        <w:t xml:space="preserve"> </w:t>
      </w:r>
      <w:r w:rsidRPr="00342360">
        <w:rPr>
          <w:rFonts w:ascii="Times New Roman" w:eastAsia="Times New Roman" w:hAnsi="Times New Roman"/>
          <w:lang w:val="uk-UA" w:eastAsia="ru-RU"/>
        </w:rPr>
        <w:t>роки</w:t>
      </w: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6.1.11.3. Передбачити кошти на проведення випробувань пожежного спорядження, техніки та діелектричного інструменту, що знаходяться на озброєнні у підрозділів МПО. </w:t>
      </w:r>
    </w:p>
    <w:p w:rsidR="00342360" w:rsidRPr="00342360" w:rsidRDefault="00342360" w:rsidP="00342360">
      <w:pPr>
        <w:spacing w:after="0" w:line="240" w:lineRule="auto"/>
        <w:ind w:left="1418"/>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ind w:left="3528" w:firstLine="720"/>
        <w:rPr>
          <w:rFonts w:ascii="Times New Roman" w:eastAsia="Times New Roman" w:hAnsi="Times New Roman"/>
          <w:lang w:val="uk-UA" w:eastAsia="ru-RU"/>
        </w:rPr>
      </w:pPr>
      <w:r w:rsidRPr="00342360">
        <w:rPr>
          <w:rFonts w:asciiTheme="minorHAnsi" w:eastAsiaTheme="minorHAnsi" w:hAnsiTheme="minorHAnsi" w:cstheme="minorBidi"/>
          <w:lang w:val="uk-UA"/>
        </w:rPr>
        <w:t xml:space="preserve">       </w:t>
      </w:r>
      <w:r w:rsidRPr="00342360">
        <w:rPr>
          <w:rFonts w:ascii="Times New Roman" w:eastAsiaTheme="minorHAnsi" w:hAnsi="Times New Roman"/>
        </w:rPr>
        <w:t>2019-2020</w:t>
      </w:r>
      <w:r w:rsidRPr="00342360">
        <w:rPr>
          <w:rFonts w:ascii="Times New Roman" w:eastAsiaTheme="minorHAnsi" w:hAnsi="Times New Roman"/>
          <w:lang w:val="uk-UA"/>
        </w:rPr>
        <w:t xml:space="preserve"> роки</w:t>
      </w:r>
    </w:p>
    <w:p w:rsidR="00342360" w:rsidRPr="00342360" w:rsidRDefault="00342360" w:rsidP="00342360">
      <w:pPr>
        <w:spacing w:after="0" w:line="240" w:lineRule="auto"/>
        <w:ind w:left="1418"/>
        <w:jc w:val="both"/>
        <w:rPr>
          <w:rFonts w:ascii="Times New Roman" w:eastAsia="Times New Roman" w:hAnsi="Times New Roman"/>
          <w:lang w:val="uk-UA" w:eastAsia="ru-RU"/>
        </w:rPr>
      </w:pP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6.1.11.4. Передбачити кошти на поточну експлуатацію та ремонт пожежних автомобілів, що стоять на озброєнні Великодимерської МПО;</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1506"/>
        <w:jc w:val="both"/>
        <w:rPr>
          <w:rFonts w:ascii="Times New Roman" w:eastAsia="Times New Roman" w:hAnsi="Times New Roman"/>
          <w:color w:val="0070C0"/>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6.1.12. Внести зміни до штатного розпису Великодимерської місцевої пожежної охорони з метою доведення кількості особового складу підрозділів до показників, зазначених у методичних рекомендаціях ГУ ДСНС України у Київській області.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Сектор організаційно-кадрової роботи</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2020 рік</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6.1.13. Забезпечити працівникам місцевої пожежної охорони, які задіяні у гасінні пожеж та ліквідації наслідків надзвичайних ситуацій щорічне проходження професійної медичної комісії. </w:t>
      </w:r>
    </w:p>
    <w:p w:rsidR="00342360" w:rsidRPr="00342360" w:rsidRDefault="00342360" w:rsidP="00342360">
      <w:pPr>
        <w:spacing w:after="0" w:line="240" w:lineRule="auto"/>
        <w:ind w:firstLine="540"/>
        <w:jc w:val="both"/>
        <w:rPr>
          <w:rFonts w:ascii="Times New Roman" w:eastAsia="Times New Roman" w:hAnsi="Times New Roman"/>
          <w:color w:val="0070C0"/>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2019-2021 роки</w:t>
      </w:r>
    </w:p>
    <w:p w:rsidR="00342360" w:rsidRPr="00342360" w:rsidRDefault="00342360" w:rsidP="00342360">
      <w:pPr>
        <w:spacing w:after="0" w:line="240" w:lineRule="auto"/>
        <w:ind w:left="4536"/>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6.1.14. Організувати страхування життя та здоров'я водіїв місцевої пожежної охорони.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36"/>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6.1.15. Організувати страхування автомоблів місцевої пожежної охорони.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6.1.16. Організувати страхування життя та здоров'я працівників місцевої пожежної охорони, задіяних у гасінні пожеж та ліквідації наслідків  надзвичайних ситуацій.</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540"/>
        <w:jc w:val="both"/>
        <w:rPr>
          <w:rFonts w:ascii="Times New Roman" w:eastAsia="Times New Roman" w:hAnsi="Times New Roman"/>
          <w:color w:val="0070C0"/>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6.1.17. Організувати проходження обов’язкового спеціального навчання особового складу Великодимерської місцевої пожежної охорони у профільних навчальних центрах ДСНС України.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36"/>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6.1.18. Передбачити кошти на відрядження  місцевої пожежної охорони.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lastRenderedPageBreak/>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6.1.19. Передбачити кошти на оплату енергоносіїв пожежних депо Великодимерської ОТГ.</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6.1.20. Передбачити кошти на виплату заробітної плати з нарахуванням на заробітну плату.</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rPr>
          <w:rFonts w:ascii="Times New Roman" w:eastAsia="Times New Roman" w:hAnsi="Times New Roman"/>
          <w:lang w:val="uk-UA" w:eastAsia="uk-UA"/>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6.1.21. Передбачити кошти на оплату інших послуг, пов’язаних з діяльністю Великодимерської МПО (в ч.т. комісія банку).</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p w:rsidR="00342360" w:rsidRPr="00342360" w:rsidRDefault="00342360" w:rsidP="00342360">
      <w:pPr>
        <w:spacing w:after="0" w:line="240" w:lineRule="auto"/>
        <w:ind w:left="4536"/>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jc w:val="both"/>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b/>
          <w:lang w:val="uk-UA" w:eastAsia="ru-RU"/>
        </w:rPr>
      </w:pPr>
      <w:r w:rsidRPr="00342360">
        <w:rPr>
          <w:rFonts w:ascii="Times New Roman" w:eastAsia="Times New Roman" w:hAnsi="Times New Roman"/>
          <w:b/>
          <w:lang w:val="uk-UA" w:eastAsia="ru-RU"/>
        </w:rPr>
        <w:t>6.2. Впровадження інженерно-технічних вимог цивільного захисту:</w:t>
      </w:r>
    </w:p>
    <w:p w:rsidR="00342360" w:rsidRPr="00342360" w:rsidRDefault="00342360" w:rsidP="00342360">
      <w:pPr>
        <w:spacing w:after="0" w:line="240" w:lineRule="auto"/>
        <w:ind w:firstLine="709"/>
        <w:jc w:val="both"/>
        <w:rPr>
          <w:rFonts w:ascii="Times New Roman" w:eastAsia="Times New Roman" w:hAnsi="Times New Roman"/>
          <w:lang w:val="uk-UA" w:eastAsia="ru-RU"/>
        </w:rPr>
      </w:pPr>
    </w:p>
    <w:p w:rsidR="00342360" w:rsidRPr="00342360" w:rsidRDefault="00342360" w:rsidP="00342360">
      <w:pPr>
        <w:spacing w:after="0" w:line="256" w:lineRule="exact"/>
        <w:ind w:firstLine="567"/>
        <w:jc w:val="both"/>
        <w:rPr>
          <w:rFonts w:ascii="Times New Roman" w:eastAsia="Times New Roman" w:hAnsi="Times New Roman"/>
          <w:color w:val="000000"/>
          <w:lang w:val="uk-UA" w:eastAsia="ru-RU"/>
        </w:rPr>
      </w:pPr>
      <w:r w:rsidRPr="00342360">
        <w:rPr>
          <w:rFonts w:ascii="Times New Roman" w:eastAsia="Times New Roman" w:hAnsi="Times New Roman"/>
          <w:lang w:val="uk-UA" w:eastAsia="ru-RU"/>
        </w:rPr>
        <w:t xml:space="preserve">6.2.1. </w:t>
      </w:r>
      <w:r w:rsidRPr="00342360">
        <w:rPr>
          <w:rFonts w:ascii="Times New Roman" w:eastAsia="Times New Roman" w:hAnsi="Times New Roman"/>
          <w:color w:val="000000"/>
          <w:lang w:val="uk-UA" w:eastAsia="ru-RU"/>
        </w:rPr>
        <w:t>Завершити технічну інвентаризацію наявних захисних споруд цивільного захисту, як об’єктів нерухомого майна.</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608"/>
        <w:rPr>
          <w:rFonts w:ascii="Times New Roman" w:eastAsia="Times New Roman" w:hAnsi="Times New Roman"/>
          <w:lang w:val="uk-UA" w:eastAsia="ru-RU"/>
        </w:rPr>
      </w:pPr>
      <w:r w:rsidRPr="00342360">
        <w:rPr>
          <w:rFonts w:ascii="Times New Roman" w:eastAsia="Times New Roman" w:hAnsi="Times New Roman"/>
          <w:lang w:val="uk-UA" w:eastAsia="ru-RU"/>
        </w:rPr>
        <w:t>2019-2021 роки</w:t>
      </w:r>
    </w:p>
    <w:p w:rsidR="00342360" w:rsidRPr="00342360" w:rsidRDefault="00342360" w:rsidP="00342360">
      <w:pPr>
        <w:spacing w:after="0" w:line="256" w:lineRule="exact"/>
        <w:ind w:firstLine="567"/>
        <w:jc w:val="both"/>
        <w:rPr>
          <w:rFonts w:ascii="Times New Roman" w:eastAsia="Times New Roman" w:hAnsi="Times New Roman"/>
          <w:color w:val="000000"/>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6.2.2. Забезпечити контроль за інженерно-технічними заходами цивільного захисту під час здійснення робіт з нового будівництва, реконструкції, капітального ремонту, розширення або перепрофілювання об’єктів, інженерної підготовки територій.</w:t>
      </w:r>
    </w:p>
    <w:p w:rsidR="00342360" w:rsidRPr="00342360" w:rsidRDefault="00342360" w:rsidP="00342360">
      <w:pPr>
        <w:spacing w:after="0" w:line="240" w:lineRule="auto"/>
        <w:ind w:left="4500"/>
        <w:rPr>
          <w:rFonts w:ascii="Times New Roman" w:eastAsia="Times New Roman" w:hAnsi="Times New Roman"/>
          <w:bCs/>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608"/>
        <w:rPr>
          <w:rFonts w:ascii="Times New Roman" w:eastAsia="Times New Roman" w:hAnsi="Times New Roman"/>
          <w:lang w:val="uk-UA" w:eastAsia="ru-RU"/>
        </w:rPr>
      </w:pPr>
      <w:r w:rsidRPr="00342360">
        <w:rPr>
          <w:rFonts w:ascii="Times New Roman" w:eastAsia="Times New Roman" w:hAnsi="Times New Roman"/>
          <w:lang w:val="uk-UA" w:eastAsia="ru-RU"/>
        </w:rPr>
        <w:t>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6.2.3. Передбачити щорічне врахування у місцевому бюджеті витрат, пов’язаних з утриманням наявних захисних споруд цивільного захисту, здійснення відповідних видатків на зазначені цілі.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lastRenderedPageBreak/>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бухгалтерського обліку та звітності  </w:t>
      </w:r>
    </w:p>
    <w:p w:rsidR="00342360" w:rsidRPr="00342360" w:rsidRDefault="00342360" w:rsidP="00342360">
      <w:pPr>
        <w:spacing w:after="0" w:line="240" w:lineRule="auto"/>
        <w:ind w:left="4608"/>
        <w:rPr>
          <w:rFonts w:ascii="Times New Roman" w:eastAsia="Times New Roman" w:hAnsi="Times New Roman"/>
          <w:lang w:val="uk-UA" w:eastAsia="ru-RU"/>
        </w:rPr>
      </w:pPr>
      <w:r w:rsidRPr="00342360">
        <w:rPr>
          <w:rFonts w:ascii="Times New Roman" w:eastAsia="Times New Roman" w:hAnsi="Times New Roman"/>
          <w:lang w:val="uk-UA" w:eastAsia="ru-RU"/>
        </w:rPr>
        <w:t>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6.2.4. Організувати та забезпечити проведення обстеження на наявність вибухонебезпечних предметів на земельних ділянках (територіях), призначених для здійснення нового будівництва, та інших  робіт з інженерної підготовки територій.</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608"/>
        <w:rPr>
          <w:rFonts w:ascii="Times New Roman" w:eastAsia="Times New Roman" w:hAnsi="Times New Roman"/>
          <w:lang w:val="uk-UA" w:eastAsia="ru-RU"/>
        </w:rPr>
      </w:pPr>
      <w:r w:rsidRPr="00342360">
        <w:rPr>
          <w:rFonts w:ascii="Times New Roman" w:eastAsia="Times New Roman" w:hAnsi="Times New Roman"/>
          <w:lang w:val="uk-UA" w:eastAsia="ru-RU"/>
        </w:rPr>
        <w:t>2019-2021 роки</w:t>
      </w:r>
    </w:p>
    <w:p w:rsidR="00342360" w:rsidRPr="00342360" w:rsidRDefault="00342360" w:rsidP="00342360">
      <w:pPr>
        <w:spacing w:after="0" w:line="240" w:lineRule="auto"/>
        <w:ind w:firstLine="709"/>
        <w:jc w:val="both"/>
        <w:rPr>
          <w:rFonts w:ascii="Times New Roman" w:eastAsia="Times New Roman" w:hAnsi="Times New Roman"/>
          <w:b/>
          <w:lang w:val="uk-UA" w:eastAsia="ru-RU"/>
        </w:rPr>
      </w:pPr>
    </w:p>
    <w:p w:rsidR="00342360" w:rsidRPr="00342360" w:rsidRDefault="00342360" w:rsidP="00342360">
      <w:pPr>
        <w:spacing w:after="0" w:line="240" w:lineRule="auto"/>
        <w:ind w:firstLine="709"/>
        <w:jc w:val="both"/>
        <w:rPr>
          <w:rFonts w:ascii="Times New Roman" w:eastAsia="Times New Roman" w:hAnsi="Times New Roman"/>
          <w:b/>
          <w:color w:val="000000"/>
          <w:lang w:val="uk-UA" w:eastAsia="ru-RU"/>
        </w:rPr>
      </w:pPr>
      <w:r w:rsidRPr="00342360">
        <w:rPr>
          <w:rFonts w:ascii="Times New Roman" w:eastAsia="Times New Roman" w:hAnsi="Times New Roman"/>
          <w:b/>
          <w:lang w:val="uk-UA" w:eastAsia="ru-RU"/>
        </w:rPr>
        <w:t>6.3. Створення матеріальних резервів для запобігання, ліквідації надзвичайних</w:t>
      </w:r>
      <w:r w:rsidRPr="00342360">
        <w:rPr>
          <w:rFonts w:ascii="Times New Roman" w:eastAsia="Times New Roman" w:hAnsi="Times New Roman"/>
          <w:b/>
          <w:color w:val="000000"/>
          <w:lang w:val="uk-UA" w:eastAsia="ru-RU"/>
        </w:rPr>
        <w:t xml:space="preserve"> ситуацій техногенного і природного характеру та їх наслідків на об’єктах життєзабезпечення громади:</w:t>
      </w:r>
    </w:p>
    <w:p w:rsidR="00342360" w:rsidRPr="00342360" w:rsidRDefault="00342360" w:rsidP="00342360">
      <w:pPr>
        <w:spacing w:after="0" w:line="240" w:lineRule="auto"/>
        <w:ind w:firstLine="709"/>
        <w:jc w:val="both"/>
        <w:rPr>
          <w:rFonts w:ascii="Times New Roman" w:eastAsia="Times New Roman" w:hAnsi="Times New Roman"/>
          <w:color w:val="000000"/>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6.3.1. Розробити та затвердити номенклатуру та норми накопичення матеріального резерву для запобігання, ліквідації надзвичайних ситуацій техногенного і природного характеру та їх наслідків в межах територій Великодимерської об’єднаної територіальної громади.</w:t>
      </w:r>
    </w:p>
    <w:p w:rsidR="00342360" w:rsidRPr="00342360" w:rsidRDefault="00342360" w:rsidP="00342360">
      <w:pPr>
        <w:spacing w:after="0" w:line="240" w:lineRule="auto"/>
        <w:rPr>
          <w:rFonts w:ascii="Times New Roman" w:eastAsia="Times New Roman" w:hAnsi="Times New Roman"/>
          <w:color w:val="0070C0"/>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Перший квартал 2019 року</w:t>
      </w:r>
    </w:p>
    <w:p w:rsidR="00342360" w:rsidRPr="00342360" w:rsidRDefault="00342360" w:rsidP="00342360">
      <w:pPr>
        <w:spacing w:after="0" w:line="240" w:lineRule="auto"/>
        <w:ind w:left="4500"/>
        <w:rPr>
          <w:rFonts w:ascii="Times New Roman" w:eastAsia="Times New Roman" w:hAnsi="Times New Roman"/>
          <w:b/>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6.3.2. Створити матеріальний резерв для запобігання, ліквідації надзвичайних ситуацій техногенного і природного характеру та їх наслідків в межах територій Великодимерської об’єднаної територіальної громади, відповідно до затвердженої номенклатури та норм накопичення, затверджених виконавчим комітетом Великодимерської селищної ради.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бухгалтерського обліку та звітності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2019- 2021 роки</w:t>
      </w:r>
    </w:p>
    <w:p w:rsidR="00342360" w:rsidRPr="00342360" w:rsidRDefault="00342360" w:rsidP="00342360">
      <w:pPr>
        <w:spacing w:after="0" w:line="240" w:lineRule="auto"/>
        <w:ind w:firstLine="709"/>
        <w:jc w:val="both"/>
        <w:rPr>
          <w:rFonts w:ascii="Times New Roman" w:eastAsia="Times New Roman" w:hAnsi="Times New Roman"/>
          <w:lang w:val="uk-UA" w:eastAsia="ru-RU"/>
        </w:rPr>
      </w:pPr>
    </w:p>
    <w:p w:rsidR="00342360" w:rsidRPr="00342360" w:rsidRDefault="00342360" w:rsidP="00342360">
      <w:pPr>
        <w:spacing w:after="0" w:line="240" w:lineRule="auto"/>
        <w:ind w:firstLine="567"/>
        <w:jc w:val="both"/>
        <w:rPr>
          <w:rFonts w:ascii="Times New Roman" w:eastAsia="Times New Roman" w:hAnsi="Times New Roman"/>
          <w:b/>
          <w:lang w:val="uk-UA" w:eastAsia="ru-RU"/>
        </w:rPr>
      </w:pPr>
      <w:r w:rsidRPr="00342360">
        <w:rPr>
          <w:rFonts w:ascii="Times New Roman" w:eastAsia="Times New Roman" w:hAnsi="Times New Roman"/>
          <w:b/>
          <w:lang w:val="uk-UA" w:eastAsia="ru-RU"/>
        </w:rPr>
        <w:t>6.4. Заходи по забезпеченню захисту життя та здоров’я громадян під час користування водними об’єктами Великодимерської ОТГ:</w:t>
      </w:r>
    </w:p>
    <w:p w:rsidR="00342360" w:rsidRPr="00342360" w:rsidRDefault="00342360" w:rsidP="00342360">
      <w:pPr>
        <w:spacing w:after="0" w:line="240" w:lineRule="auto"/>
        <w:ind w:firstLine="567"/>
        <w:jc w:val="both"/>
        <w:rPr>
          <w:rFonts w:ascii="Times New Roman" w:eastAsia="Times New Roman" w:hAnsi="Times New Roman"/>
          <w:color w:val="FF0000"/>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6.4.1. Вжити заходів щодо розробки, виготовлення та встановлення біля водних об’єктів на території Великодимерської ОТГ, у тому числі в місцях масового відпочинку населення, знаків безпеки, інформаційних стендів та ін., щодо правил безпечної  поведінки під час відпочинку на воді у літній та зимовий періоди.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color w:val="FF0000"/>
          <w:lang w:val="uk-UA" w:eastAsia="ru-RU"/>
        </w:rPr>
      </w:pPr>
    </w:p>
    <w:p w:rsidR="00342360" w:rsidRPr="00342360" w:rsidRDefault="00342360" w:rsidP="00342360">
      <w:pPr>
        <w:spacing w:after="0" w:line="240" w:lineRule="auto"/>
        <w:ind w:firstLine="567"/>
        <w:jc w:val="both"/>
        <w:rPr>
          <w:rFonts w:ascii="Times New Roman" w:eastAsia="Times New Roman" w:hAnsi="Times New Roman"/>
          <w:b/>
          <w:lang w:val="uk-UA" w:eastAsia="ru-RU"/>
        </w:rPr>
      </w:pPr>
      <w:r w:rsidRPr="00342360">
        <w:rPr>
          <w:rFonts w:ascii="Times New Roman" w:eastAsia="Times New Roman" w:hAnsi="Times New Roman"/>
          <w:b/>
          <w:lang w:val="uk-UA" w:eastAsia="ru-RU"/>
        </w:rPr>
        <w:t>6.5. Забезпечення пожежної безпеки:</w:t>
      </w:r>
    </w:p>
    <w:p w:rsidR="00342360" w:rsidRPr="00342360" w:rsidRDefault="00342360" w:rsidP="00342360">
      <w:pPr>
        <w:spacing w:after="0" w:line="240" w:lineRule="auto"/>
        <w:ind w:firstLine="567"/>
        <w:jc w:val="both"/>
        <w:rPr>
          <w:rFonts w:ascii="Times New Roman" w:eastAsia="Times New Roman" w:hAnsi="Times New Roman"/>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6.5.1. Зміцнювати боєготовність та боєздатність підрозділів Великодимерської місцевої пожежної охорони, шляхом проведення пожежно-тактичних навчань та тренувань особового складу, </w:t>
      </w:r>
      <w:r w:rsidRPr="00342360">
        <w:rPr>
          <w:rFonts w:ascii="Times New Roman" w:eastAsia="Times New Roman" w:hAnsi="Times New Roman"/>
          <w:lang w:val="uk-UA" w:eastAsia="ru-RU"/>
        </w:rPr>
        <w:lastRenderedPageBreak/>
        <w:t xml:space="preserve">приймати участь у спільних з ДСНС заходах аналогічного характеру на об’єктах, розташованих у межах Великодимерської ОТГ.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jc w:val="both"/>
        <w:rPr>
          <w:rFonts w:ascii="Times New Roman" w:eastAsia="Times New Roman" w:hAnsi="Times New Roman"/>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6.5.2. Проводити культурно-масові та спортивні заходи з метою популяризації професії рятувальника та пожежно-прикладного спорту серед населення та молоді.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567"/>
        <w:jc w:val="both"/>
        <w:rPr>
          <w:rFonts w:ascii="Times New Roman" w:eastAsia="Times New Roman" w:hAnsi="Times New Roman"/>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6.5.3. Взяти участь у щорічному огляді-конкурсі та змаганнях з пожежно-прикладного спорту серед підрозділів місцевої пожежної охорони та дружин юних пожежних закладів освіти Броварського району.</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b/>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6.5.4. Впроваджувати заходи пожежної безпеки на об’єктах комунальної власності (закладах освіти, культури, надання медичних послуг, тощо) щодо обладнання об’єктів системами протипожежного захисту, забезпечення первинними засобами пожежогасіння, обробки дерев’яних конструкцій вогнезахисним розчином, влаштування  внутрішнього та зовнішнього протипожежного водопостачання, тощо.</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6.5.4.1. Обладнати будівлі системами автоматичної пожежної сигналізації та оповіщення про пожежу:</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 смт Велика Димерка, вул Заліська, 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№1/1, смт Велика Димерка, вул Заліська, 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№2, смт Велика Димерка, вул Броварська, 77-а;</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КЗ «Великодимерський ліцей», ЗДО «Журавлик», смт Велика Димерка, </w:t>
      </w:r>
      <w:r w:rsidRPr="00342360">
        <w:rPr>
          <w:rFonts w:ascii="Times New Roman" w:eastAsia="Times New Roman" w:hAnsi="Times New Roman"/>
          <w:lang w:val="uk-UA" w:eastAsia="ru-RU"/>
        </w:rPr>
        <w:br/>
        <w:t>вул Промислова, 22;</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с Бобрик, вул Ентузіастів, 2;</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ЗДО «Колосок», с Бобрик, вул Ентузіастів, 11;</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с Шевченкове, вул Шкільна, 23;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ЗДО «Дзвіночок», с Шевченкове, вул Польова, 26-а;</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с Рудня, вул Шкільна, 15;</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ЗДО «Берізка», с Рудня, вул Шевченка, 10</w:t>
      </w:r>
    </w:p>
    <w:p w:rsidR="00342360" w:rsidRPr="00342360" w:rsidRDefault="00342360" w:rsidP="00342360">
      <w:pPr>
        <w:spacing w:after="0" w:line="240" w:lineRule="auto"/>
        <w:ind w:left="720"/>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6.5.4.2. Обладнати будівлі системами захисту від прямих попадань блискавки і вторинних її проявів</w:t>
      </w:r>
      <w:r w:rsidRPr="00342360">
        <w:rPr>
          <w:rFonts w:ascii="Times New Roman" w:eastAsia="Times New Roman" w:hAnsi="Times New Roman"/>
          <w:lang w:val="uk-UA" w:eastAsia="ru-RU"/>
        </w:rPr>
        <w:tab/>
        <w:t>:</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КЗ «Великодимерський ліцей», ЗДО «Журавлик», смт Велика Димерка, </w:t>
      </w:r>
      <w:r w:rsidRPr="00342360">
        <w:rPr>
          <w:rFonts w:ascii="Times New Roman" w:eastAsia="Times New Roman" w:hAnsi="Times New Roman"/>
          <w:lang w:val="uk-UA" w:eastAsia="ru-RU"/>
        </w:rPr>
        <w:br/>
        <w:t>вул Промислова, 22;</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№1/1, смт Велика Димерка, вул Заліська, 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ЗДО «Берізка», с Рудня, вул Шевченка, 10</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ЗДО «Колосок», вул Ентузіастів, 11;</w:t>
      </w:r>
    </w:p>
    <w:p w:rsidR="00342360" w:rsidRPr="00342360" w:rsidRDefault="00342360" w:rsidP="00342360">
      <w:pPr>
        <w:spacing w:after="0" w:line="240" w:lineRule="auto"/>
        <w:ind w:left="720"/>
        <w:jc w:val="both"/>
        <w:rPr>
          <w:rFonts w:ascii="Times New Roman" w:eastAsia="Times New Roman" w:hAnsi="Times New Roman"/>
          <w:sz w:val="24"/>
          <w:szCs w:val="24"/>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6.5.4.3. Розробити проектну документацію щодо обладнання шляхів евакуації з будівель (коридорів, сходових кліток) евакуаційним освітленням:</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 смт Велика Димерка, вул Заліська, 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№1/1, смт Велика Димерка, вул Заліська, 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№2, смт Велика Димерка, вул Броварська, 77-а;</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lastRenderedPageBreak/>
        <w:t xml:space="preserve">КЗ «Великодимерський ліцей», ЗДО «Журавлик», смт Велика Димерка, </w:t>
      </w:r>
      <w:r w:rsidRPr="00342360">
        <w:rPr>
          <w:rFonts w:ascii="Times New Roman" w:eastAsia="Times New Roman" w:hAnsi="Times New Roman"/>
          <w:lang w:val="uk-UA" w:eastAsia="ru-RU"/>
        </w:rPr>
        <w:br/>
        <w:t>вул Промислова, 22;</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с Бобрик, вул Ентузіастів, 2;</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ЗДО «Колосок», с Бобрик, вул Ентузіастів, 11;</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с Шевченкове, вул Шкільна, 23;</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ЗДО «Дзвіночок», с Шевченкове, вул Польова, 26-а;</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с Рудня, вул Шкільна, 15;</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ЗДО «Берізка», с Рудня, вул Шевченка, 10</w:t>
      </w:r>
    </w:p>
    <w:p w:rsidR="00342360" w:rsidRPr="00342360" w:rsidRDefault="00342360" w:rsidP="00342360">
      <w:pPr>
        <w:spacing w:after="0" w:line="240" w:lineRule="auto"/>
        <w:ind w:left="720"/>
        <w:jc w:val="both"/>
        <w:rPr>
          <w:rFonts w:ascii="Times New Roman" w:eastAsia="Times New Roman" w:hAnsi="Times New Roman"/>
          <w:sz w:val="24"/>
          <w:szCs w:val="24"/>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6.5.4.4. Розробити проектну документацію щодо вогнезахисного обробляння дерев’яних конструкцій горища:</w:t>
      </w:r>
    </w:p>
    <w:p w:rsidR="00342360" w:rsidRPr="00342360" w:rsidRDefault="00342360" w:rsidP="00342360">
      <w:pPr>
        <w:numPr>
          <w:ilvl w:val="0"/>
          <w:numId w:val="7"/>
        </w:num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sz w:val="24"/>
          <w:szCs w:val="24"/>
          <w:lang w:val="uk-UA" w:eastAsia="ru-RU"/>
        </w:rPr>
        <w:t xml:space="preserve">   </w:t>
      </w:r>
      <w:r w:rsidRPr="00342360">
        <w:rPr>
          <w:rFonts w:ascii="Times New Roman" w:eastAsia="Times New Roman" w:hAnsi="Times New Roman"/>
          <w:lang w:val="uk-UA" w:eastAsia="ru-RU"/>
        </w:rPr>
        <w:t>КЗ «Шевченківське НВО ЗЗСО-ЗДО», с Шевченкове, вул Шкільна, 23;</w:t>
      </w:r>
    </w:p>
    <w:p w:rsidR="00342360" w:rsidRPr="00342360" w:rsidRDefault="00342360" w:rsidP="00342360">
      <w:pPr>
        <w:spacing w:after="0" w:line="240" w:lineRule="auto"/>
        <w:ind w:left="720"/>
        <w:jc w:val="both"/>
        <w:rPr>
          <w:rFonts w:ascii="Times New Roman" w:eastAsia="Times New Roman" w:hAnsi="Times New Roman"/>
          <w:sz w:val="24"/>
          <w:szCs w:val="24"/>
          <w:lang w:val="uk-UA" w:eastAsia="ru-RU"/>
        </w:rPr>
      </w:pPr>
      <w:r w:rsidRPr="00342360">
        <w:rPr>
          <w:rFonts w:ascii="Times New Roman" w:eastAsia="Times New Roman" w:hAnsi="Times New Roman"/>
          <w:sz w:val="24"/>
          <w:szCs w:val="24"/>
          <w:lang w:val="uk-UA" w:eastAsia="ru-RU"/>
        </w:rPr>
        <w:t xml:space="preserve">   </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w:t>
      </w:r>
      <w:r w:rsidRPr="00342360">
        <w:rPr>
          <w:rFonts w:ascii="Times New Roman" w:eastAsia="Times New Roman" w:hAnsi="Times New Roman"/>
          <w:lang w:val="uk-UA" w:eastAsia="ru-RU"/>
        </w:rPr>
        <w:tab/>
      </w:r>
      <w:r w:rsidRPr="00342360">
        <w:rPr>
          <w:rFonts w:ascii="Times New Roman" w:eastAsia="Times New Roman" w:hAnsi="Times New Roman"/>
          <w:lang w:val="uk-UA" w:eastAsia="ru-RU"/>
        </w:rPr>
        <w:tab/>
      </w:r>
      <w:r w:rsidRPr="00342360">
        <w:rPr>
          <w:rFonts w:ascii="Times New Roman" w:eastAsia="Times New Roman" w:hAnsi="Times New Roman"/>
          <w:lang w:val="uk-UA" w:eastAsia="ru-RU"/>
        </w:rPr>
        <w:tab/>
      </w:r>
      <w:r w:rsidRPr="00342360">
        <w:rPr>
          <w:rFonts w:ascii="Times New Roman" w:eastAsia="Times New Roman" w:hAnsi="Times New Roman"/>
          <w:lang w:val="uk-UA" w:eastAsia="ru-RU"/>
        </w:rPr>
        <w:tab/>
      </w:r>
      <w:r w:rsidRPr="00342360">
        <w:rPr>
          <w:rFonts w:ascii="Times New Roman" w:eastAsia="Times New Roman" w:hAnsi="Times New Roman"/>
          <w:lang w:val="uk-UA" w:eastAsia="ru-RU"/>
        </w:rPr>
        <w:tab/>
      </w:r>
      <w:r w:rsidRPr="00342360">
        <w:rPr>
          <w:rFonts w:ascii="Times New Roman" w:eastAsia="Times New Roman" w:hAnsi="Times New Roman"/>
          <w:lang w:val="uk-UA" w:eastAsia="ru-RU"/>
        </w:rPr>
        <w:tab/>
        <w:t xml:space="preserve"> </w:t>
      </w:r>
      <w:r w:rsidRPr="00342360">
        <w:rPr>
          <w:rFonts w:ascii="Times New Roman" w:eastAsia="Times New Roman" w:hAnsi="Times New Roman"/>
          <w:lang w:val="uk-UA"/>
        </w:rPr>
        <w:t>Керівники закладів за напрямками</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6.5.5. Організувати взаємодію з власниками та орендарями земельних ділянок, що межують з ділянками природних екосистем (ліси та лісосмуги, пасовища, торфовища) щодо влаштування мінералізованих смуг з метою недопущення та запобігання пожеж.</w:t>
      </w:r>
    </w:p>
    <w:p w:rsidR="00342360" w:rsidRPr="00342360" w:rsidRDefault="00342360" w:rsidP="00342360">
      <w:pPr>
        <w:spacing w:after="0" w:line="240" w:lineRule="auto"/>
        <w:ind w:left="4500"/>
        <w:rPr>
          <w:rFonts w:ascii="Times New Roman" w:eastAsia="Times New Roman" w:hAnsi="Times New Roman"/>
          <w:b/>
          <w:lang w:val="uk-UA" w:eastAsia="uk-UA"/>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земельних ресурсів та екології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color w:val="FF0000"/>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6.5.6. У навчально-виховних об’єднаннях Великодимерської ОТГ організувати та провести щорічні фестивалі дружин юних пожежників «Школа безпеки», забезпечити участь команд у районних та обласних змаганнях.</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освіти, культури, молоді та спорту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6.5.7. Здійснювати пропагування безпеки здоров’я та життя населення громади, основ безпечної поведінки, правил пожежної безпеки в побуті та громадських місцях через засоби масової інформації, соціальну рекламу та проведення громадських заходів.</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rPr>
          <w:rFonts w:ascii="Times New Roman" w:eastAsia="Times New Roman" w:hAnsi="Times New Roman"/>
          <w:lang w:val="uk-UA" w:eastAsia="ru-RU"/>
        </w:rPr>
      </w:pPr>
    </w:p>
    <w:p w:rsidR="00342360" w:rsidRPr="00342360" w:rsidRDefault="00342360" w:rsidP="00342360">
      <w:pPr>
        <w:spacing w:after="0" w:line="240" w:lineRule="auto"/>
        <w:ind w:firstLine="567"/>
        <w:jc w:val="both"/>
        <w:rPr>
          <w:rFonts w:ascii="Times New Roman" w:eastAsia="Times New Roman" w:hAnsi="Times New Roman"/>
          <w:lang w:val="uk-UA" w:eastAsia="ru-RU"/>
        </w:rPr>
      </w:pPr>
      <w:r w:rsidRPr="00342360">
        <w:rPr>
          <w:rFonts w:ascii="Times New Roman" w:eastAsia="Times New Roman" w:hAnsi="Times New Roman"/>
          <w:lang w:val="uk-UA" w:eastAsia="ru-RU"/>
        </w:rPr>
        <w:t>6.5.8. Надати методичну допомогу керівникам сільгосппідприємств, що розташовані на землях Великодимерської ОТГ, у забезпеченні та дотриманні вимог пожежної безпеки під час збирання врожаю та заготівлі грубих кормів.</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tabs>
          <w:tab w:val="left" w:pos="1320"/>
        </w:tabs>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В період підготовки та збирання  врожаю  2019-2021 років</w:t>
      </w:r>
    </w:p>
    <w:p w:rsidR="00342360" w:rsidRPr="00342360" w:rsidRDefault="00342360" w:rsidP="00342360">
      <w:pPr>
        <w:tabs>
          <w:tab w:val="left" w:pos="1320"/>
        </w:tabs>
        <w:spacing w:after="0" w:line="240" w:lineRule="auto"/>
        <w:ind w:left="4500"/>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6.5.9. Здійснити відновлення та ремонт централізованих мереж зовнішнього протипожежного водопостачання, пожежних гідрантів, протипожежних водойм та резервуарів, тощо.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lastRenderedPageBreak/>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6.5.10. Влаштувати пірси для під’їзду пожежних автомобілів до відкритих водойм у населених пунктах громади.</w:t>
      </w:r>
    </w:p>
    <w:p w:rsidR="00342360" w:rsidRPr="00342360" w:rsidRDefault="00342360" w:rsidP="00342360">
      <w:pPr>
        <w:spacing w:after="0" w:line="240" w:lineRule="auto"/>
        <w:ind w:left="4608"/>
        <w:rPr>
          <w:rFonts w:ascii="Times New Roman" w:eastAsia="Times New Roman" w:hAnsi="Times New Roman"/>
          <w:lang w:val="uk-UA"/>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702"/>
        <w:jc w:val="both"/>
        <w:rPr>
          <w:rFonts w:ascii="Times New Roman" w:eastAsia="Times New Roman" w:hAnsi="Times New Roman"/>
          <w:b/>
          <w:lang w:val="uk-UA" w:eastAsia="ru-RU"/>
        </w:rPr>
      </w:pPr>
    </w:p>
    <w:p w:rsidR="00342360" w:rsidRPr="00342360" w:rsidRDefault="00342360" w:rsidP="00342360">
      <w:pPr>
        <w:spacing w:after="0" w:line="240" w:lineRule="auto"/>
        <w:ind w:firstLine="702"/>
        <w:jc w:val="both"/>
        <w:rPr>
          <w:rFonts w:ascii="Times New Roman" w:eastAsia="Times New Roman" w:hAnsi="Times New Roman"/>
          <w:b/>
          <w:lang w:val="uk-UA" w:eastAsia="ru-RU"/>
        </w:rPr>
      </w:pPr>
      <w:r w:rsidRPr="00342360">
        <w:rPr>
          <w:rFonts w:ascii="Times New Roman" w:eastAsia="Times New Roman" w:hAnsi="Times New Roman"/>
          <w:b/>
          <w:lang w:val="uk-UA" w:eastAsia="ru-RU"/>
        </w:rPr>
        <w:t>6.6. Заходи щодо оповіщення населення у разі виникнення надзвичайних ситуацій:</w:t>
      </w:r>
    </w:p>
    <w:p w:rsidR="00342360" w:rsidRPr="00342360" w:rsidRDefault="00342360" w:rsidP="00342360">
      <w:pPr>
        <w:spacing w:after="0" w:line="240" w:lineRule="auto"/>
        <w:ind w:firstLine="702"/>
        <w:jc w:val="both"/>
        <w:rPr>
          <w:rFonts w:ascii="Times New Roman" w:eastAsia="Times New Roman" w:hAnsi="Times New Roman"/>
          <w:b/>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6.6.1. Розробити ефективну систему оповіщення людей на випадок виникнення надзвичайних ситуацій у мирний та військовий час з використанням сучасних технічних засобів та з урахуванням передового досвіду впровадження відповідних систем та заходів у інших регіонах України.</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firstLine="702"/>
        <w:jc w:val="both"/>
        <w:rPr>
          <w:rFonts w:ascii="Times New Roman" w:eastAsia="Times New Roman" w:hAnsi="Times New Roman"/>
          <w:lang w:val="uk-UA" w:eastAsia="ru-RU"/>
        </w:rPr>
      </w:pPr>
    </w:p>
    <w:p w:rsidR="00342360" w:rsidRPr="00342360" w:rsidRDefault="00342360" w:rsidP="00342360">
      <w:pPr>
        <w:spacing w:after="0" w:line="240" w:lineRule="auto"/>
        <w:ind w:firstLine="702"/>
        <w:jc w:val="both"/>
        <w:rPr>
          <w:rFonts w:ascii="Times New Roman" w:eastAsia="Times New Roman" w:hAnsi="Times New Roman"/>
          <w:lang w:val="uk-UA" w:eastAsia="ru-RU"/>
        </w:rPr>
      </w:pPr>
      <w:r w:rsidRPr="00342360">
        <w:rPr>
          <w:rFonts w:ascii="Times New Roman" w:eastAsia="Times New Roman" w:hAnsi="Times New Roman"/>
          <w:lang w:val="uk-UA" w:eastAsia="ru-RU"/>
        </w:rPr>
        <w:t>6.6.2. Встановити гучномовці системи оповіщення у місцях масового скупчення громадян в населених пунктах Великодимерської ОТГ.</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702"/>
        <w:rPr>
          <w:rFonts w:ascii="Times New Roman" w:eastAsia="Times New Roman" w:hAnsi="Times New Roman"/>
          <w:b/>
          <w:bCs/>
          <w:lang w:val="uk-UA" w:eastAsia="ru-RU"/>
        </w:rPr>
      </w:pPr>
      <w:r w:rsidRPr="00342360">
        <w:rPr>
          <w:rFonts w:ascii="Times New Roman" w:eastAsia="Times New Roman" w:hAnsi="Times New Roman"/>
          <w:b/>
          <w:bCs/>
          <w:lang w:val="uk-UA" w:eastAsia="ru-RU"/>
        </w:rPr>
        <w:t>6.7. Удосконалення управління у сфері цивільного  захисту:</w:t>
      </w:r>
    </w:p>
    <w:p w:rsidR="00342360" w:rsidRPr="00342360" w:rsidRDefault="00342360" w:rsidP="00342360">
      <w:pPr>
        <w:spacing w:after="0" w:line="240" w:lineRule="auto"/>
        <w:ind w:firstLine="702"/>
        <w:rPr>
          <w:rFonts w:ascii="Times New Roman" w:eastAsia="Times New Roman" w:hAnsi="Times New Roman"/>
          <w:b/>
          <w:bCs/>
          <w:lang w:val="uk-UA" w:eastAsia="ru-RU"/>
        </w:rPr>
      </w:pPr>
    </w:p>
    <w:p w:rsidR="00342360" w:rsidRPr="00342360" w:rsidRDefault="00342360" w:rsidP="00342360">
      <w:pPr>
        <w:spacing w:after="120" w:line="300" w:lineRule="exact"/>
        <w:ind w:firstLine="720"/>
        <w:jc w:val="both"/>
        <w:rPr>
          <w:rFonts w:ascii="Times New Roman" w:eastAsia="Times New Roman" w:hAnsi="Times New Roman"/>
          <w:bCs/>
          <w:iCs/>
          <w:color w:val="000000"/>
          <w:lang w:val="uk-UA" w:eastAsia="ru-RU"/>
        </w:rPr>
      </w:pPr>
      <w:r w:rsidRPr="00342360">
        <w:rPr>
          <w:rFonts w:ascii="Times New Roman" w:eastAsia="Times New Roman" w:hAnsi="Times New Roman"/>
          <w:lang w:val="uk-UA" w:eastAsia="ru-RU"/>
        </w:rPr>
        <w:t>6.7.1. Привести у відповідність до вимог законодавства структуру Великодимерської місцевої ланки територіальної підсистеми єдиної державної системи цивільного захисту</w:t>
      </w:r>
      <w:r w:rsidRPr="00342360">
        <w:rPr>
          <w:rFonts w:ascii="Times New Roman" w:eastAsia="Times New Roman" w:hAnsi="Times New Roman"/>
          <w:bCs/>
          <w:iCs/>
          <w:color w:val="000000"/>
          <w:lang w:val="uk-UA" w:eastAsia="ru-RU"/>
        </w:rPr>
        <w:t>.</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50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 рік </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748"/>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6.7.2. Вдосконалювати документальне оснащення комісій Великодимерської селищної ради з питань техногенно-екологічної безпеки та надзвичайних ситуацій, комісії з питань евакуації, інших евакуаційних органів об’єднаної територіальної громади, проводити навчання та практичні заняття з членами відповідних комісій, тощо.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6.7.3. Забезпечити чітку, організовану та безперебійну роботу комісії ТЕБ та НС виконавчого комітету Великодимерської селищної ради, щодо управління силами та засобами комунальних служб, </w:t>
      </w:r>
      <w:r w:rsidRPr="00342360">
        <w:rPr>
          <w:rFonts w:ascii="Times New Roman" w:eastAsia="Times New Roman" w:hAnsi="Times New Roman"/>
          <w:lang w:val="uk-UA" w:eastAsia="ru-RU"/>
        </w:rPr>
        <w:lastRenderedPageBreak/>
        <w:t xml:space="preserve">підприємств установ та організацій  для своєчасного усунення наслідків надзвичайних ситуацій у разі їх виникнення через непогоду, знеструмлення населених пунктів, об’єктів життєзабезпечення снігопаду, буревію, тощо. </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2019-2021 роки</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6.7.4. З метою забезпечення оперативного реагування на надзвичайні ситуації, що виникають внаслідок пожеж, стихійних лих, аварій техногенного характеру та інших; здійснення ефективного управління силами та засобами Великодимерської місцевої ланки територіальної підсистеми </w:t>
      </w:r>
      <w:r w:rsidRPr="00342360">
        <w:rPr>
          <w:rFonts w:ascii="Times New Roman" w:eastAsia="Times New Roman" w:hAnsi="Times New Roman"/>
          <w:bCs/>
          <w:iCs/>
          <w:lang w:val="uk-UA" w:eastAsia="ru-RU"/>
        </w:rPr>
        <w:t xml:space="preserve">єдиної державної системи цивільного захисту Київської області (у т.ч. підрозділами місцевої та добровільної пожежної охорони); проведення постійного моніторингу роботи підрозділів Великодимерської МПО; здійснення профілактичного контролю стану безпеки в екосистемах у пожежонебезпечні періоди, належної організації роботи з питань мобілізації та військового обліку населення, виконання інших службових завдань придбати службовий легковий автомобіль  для відділу </w:t>
      </w:r>
      <w:r w:rsidRPr="00342360">
        <w:rPr>
          <w:rFonts w:ascii="Times New Roman" w:eastAsia="Times New Roman" w:hAnsi="Times New Roman"/>
          <w:lang w:val="uk-UA" w:eastAsia="ru-RU"/>
        </w:rPr>
        <w:t>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2021 рік</w:t>
      </w:r>
    </w:p>
    <w:p w:rsidR="00342360" w:rsidRPr="00342360" w:rsidRDefault="00342360" w:rsidP="00342360">
      <w:pPr>
        <w:spacing w:after="0" w:line="240" w:lineRule="auto"/>
        <w:ind w:left="4500"/>
        <w:jc w:val="both"/>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6.7.5.Створити резерв дезинфікуючих засобів для проведення дезінфекцій приміщень, будівель та споруд, що знаходяться в комунальній власності Великодимерської селищної ради, систем водопостачання та водовідведення, місць загального користування, зупинок громадського транспорту, місць масового скупчення людей, прибудинкових територій та під’їздів багатоквартирних житлових будинків, а також антисептиків та засобів індивідуального захисту для працівників, які обслуговують дані об’єкти.</w:t>
      </w:r>
    </w:p>
    <w:p w:rsidR="00342360" w:rsidRPr="00342360" w:rsidRDefault="00342360" w:rsidP="00342360">
      <w:pPr>
        <w:spacing w:after="0" w:line="240" w:lineRule="auto"/>
        <w:ind w:left="426" w:firstLine="141"/>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КП Великодимерське</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матеріально-технічного та господарського забезпечення</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2020 рік</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spacing w:after="0" w:line="240" w:lineRule="auto"/>
        <w:ind w:left="426" w:firstLine="4074"/>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6.7.6.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(COVID-19)», організувати транспортне перевезення працівників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що проживають на території населених пунктів Великодимерської ОТГ, до місця роботи в період карантину. </w:t>
      </w:r>
    </w:p>
    <w:p w:rsidR="00342360" w:rsidRPr="00342360" w:rsidRDefault="00342360" w:rsidP="00342360">
      <w:pPr>
        <w:spacing w:after="0" w:line="240" w:lineRule="auto"/>
        <w:ind w:left="426" w:firstLine="141"/>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2020 рік</w:t>
      </w:r>
    </w:p>
    <w:p w:rsidR="00342360" w:rsidRPr="00342360" w:rsidRDefault="00342360" w:rsidP="00342360">
      <w:pPr>
        <w:spacing w:after="0" w:line="240" w:lineRule="auto"/>
        <w:ind w:left="4500"/>
        <w:rPr>
          <w:rFonts w:ascii="Times New Roman" w:eastAsia="Times New Roman" w:hAnsi="Times New Roman"/>
          <w:lang w:val="uk-UA" w:eastAsia="ru-RU"/>
        </w:rPr>
      </w:pP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6.7.7.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(COVID-19)», придбати обладнання для проведення дезінфекції за кодом </w:t>
      </w:r>
      <w:r w:rsidRPr="00342360">
        <w:rPr>
          <w:rFonts w:ascii="Times New Roman" w:eastAsia="Times New Roman" w:hAnsi="Times New Roman"/>
          <w:lang w:eastAsia="ru-RU"/>
        </w:rPr>
        <w:t>CPV</w:t>
      </w:r>
      <w:r w:rsidRPr="00342360">
        <w:rPr>
          <w:rFonts w:ascii="Times New Roman" w:eastAsia="Times New Roman" w:hAnsi="Times New Roman"/>
          <w:lang w:val="uk-UA" w:eastAsia="ru-RU"/>
        </w:rPr>
        <w:t xml:space="preserve"> за ДК 021:2015-39330000-4 «Дезінфекційне обладнання» (код УКТЗЕД – 8424), а саме рамки дезинфекуючі Ж7-РД. </w:t>
      </w:r>
    </w:p>
    <w:p w:rsidR="00342360" w:rsidRPr="00342360" w:rsidRDefault="00342360" w:rsidP="00342360">
      <w:pPr>
        <w:spacing w:after="0" w:line="240" w:lineRule="auto"/>
        <w:ind w:left="426" w:firstLine="141"/>
        <w:jc w:val="both"/>
        <w:rPr>
          <w:rFonts w:ascii="Times New Roman" w:eastAsia="Times New Roman" w:hAnsi="Times New Roman"/>
          <w:lang w:val="uk-UA" w:eastAsia="ru-RU"/>
        </w:rPr>
      </w:pP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lastRenderedPageBreak/>
        <w:t>Відділ економіки, інвестицій та публічних закупівель</w:t>
      </w:r>
    </w:p>
    <w:p w:rsidR="00342360" w:rsidRPr="00342360" w:rsidRDefault="00342360" w:rsidP="00342360">
      <w:pPr>
        <w:numPr>
          <w:ilvl w:val="0"/>
          <w:numId w:val="7"/>
        </w:numPr>
        <w:spacing w:after="0" w:line="240" w:lineRule="auto"/>
        <w:ind w:left="4608"/>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4500"/>
        <w:rPr>
          <w:rFonts w:ascii="Times New Roman" w:eastAsia="Times New Roman" w:hAnsi="Times New Roman"/>
          <w:lang w:val="uk-UA" w:eastAsia="ru-RU"/>
        </w:rPr>
      </w:pPr>
      <w:r w:rsidRPr="00342360">
        <w:rPr>
          <w:rFonts w:ascii="Times New Roman" w:eastAsia="Times New Roman" w:hAnsi="Times New Roman"/>
          <w:lang w:val="uk-UA" w:eastAsia="ru-RU"/>
        </w:rPr>
        <w:t xml:space="preserve">  2020 рік</w:t>
      </w:r>
    </w:p>
    <w:p w:rsidR="00342360" w:rsidRPr="00342360" w:rsidRDefault="00342360" w:rsidP="00342360">
      <w:pPr>
        <w:spacing w:after="0" w:line="240" w:lineRule="auto"/>
        <w:ind w:left="4500"/>
        <w:rPr>
          <w:rFonts w:ascii="Times New Roman" w:eastAsia="Times New Roman" w:hAnsi="Times New Roman"/>
          <w:b/>
          <w:bCs/>
          <w:lang w:val="uk-UA" w:eastAsia="ru-RU"/>
        </w:rPr>
      </w:pPr>
    </w:p>
    <w:p w:rsidR="00342360" w:rsidRPr="00342360" w:rsidRDefault="00342360" w:rsidP="00342360">
      <w:pPr>
        <w:spacing w:after="0" w:line="240" w:lineRule="auto"/>
        <w:ind w:left="4500"/>
        <w:rPr>
          <w:rFonts w:ascii="Times New Roman" w:eastAsia="Times New Roman" w:hAnsi="Times New Roman"/>
          <w:b/>
          <w:bCs/>
          <w:lang w:val="uk-UA" w:eastAsia="ru-RU"/>
        </w:rPr>
      </w:pPr>
    </w:p>
    <w:p w:rsidR="00342360" w:rsidRPr="00342360" w:rsidRDefault="00342360" w:rsidP="00342360">
      <w:pPr>
        <w:spacing w:after="0" w:line="240" w:lineRule="auto"/>
        <w:ind w:left="4500"/>
        <w:rPr>
          <w:rFonts w:ascii="Times New Roman" w:eastAsia="Times New Roman" w:hAnsi="Times New Roman"/>
          <w:b/>
          <w:bCs/>
          <w:lang w:val="uk-UA" w:eastAsia="ru-RU"/>
        </w:rPr>
      </w:pPr>
    </w:p>
    <w:p w:rsidR="00342360" w:rsidRPr="00342360" w:rsidRDefault="00342360" w:rsidP="00342360">
      <w:pPr>
        <w:spacing w:after="0" w:line="240" w:lineRule="auto"/>
        <w:ind w:left="4500"/>
        <w:rPr>
          <w:rFonts w:ascii="Times New Roman" w:eastAsia="Times New Roman" w:hAnsi="Times New Roman"/>
          <w:b/>
          <w:bCs/>
          <w:lang w:val="uk-UA" w:eastAsia="ru-RU"/>
        </w:rPr>
      </w:pPr>
    </w:p>
    <w:p w:rsidR="00342360" w:rsidRPr="00342360" w:rsidRDefault="00342360" w:rsidP="00342360">
      <w:pPr>
        <w:spacing w:after="0" w:line="240" w:lineRule="auto"/>
        <w:ind w:left="4500"/>
        <w:rPr>
          <w:rFonts w:ascii="Times New Roman" w:eastAsia="Times New Roman" w:hAnsi="Times New Roman"/>
          <w:b/>
          <w:bCs/>
          <w:lang w:val="uk-UA" w:eastAsia="ru-RU"/>
        </w:rPr>
      </w:pPr>
    </w:p>
    <w:p w:rsidR="00342360" w:rsidRPr="00342360" w:rsidRDefault="00342360" w:rsidP="00342360">
      <w:pPr>
        <w:spacing w:after="0" w:line="240" w:lineRule="auto"/>
        <w:ind w:left="426" w:firstLine="4074"/>
        <w:rPr>
          <w:rFonts w:ascii="Times New Roman" w:eastAsia="Times New Roman" w:hAnsi="Times New Roman"/>
          <w:lang w:val="uk-UA" w:eastAsia="ru-RU"/>
        </w:rPr>
      </w:pPr>
    </w:p>
    <w:p w:rsidR="00342360" w:rsidRPr="00342360" w:rsidRDefault="00342360" w:rsidP="00342360">
      <w:pPr>
        <w:spacing w:after="0" w:line="240" w:lineRule="auto"/>
        <w:ind w:left="885"/>
        <w:jc w:val="both"/>
        <w:rPr>
          <w:rFonts w:ascii="Times New Roman" w:eastAsia="Times New Roman" w:hAnsi="Times New Roman"/>
          <w:b/>
          <w:bCs/>
          <w:lang w:val="uk-UA" w:eastAsia="ru-RU"/>
        </w:rPr>
      </w:pPr>
      <w:r w:rsidRPr="00342360">
        <w:rPr>
          <w:rFonts w:ascii="Times New Roman" w:eastAsia="Times New Roman" w:hAnsi="Times New Roman"/>
          <w:b/>
          <w:bCs/>
          <w:lang w:val="uk-UA" w:eastAsia="ru-RU"/>
        </w:rPr>
        <w:t>7. КООРДИНАЦІЯ ТА КОНТРОЛЬ ЗА ХОДОМ  ВИКОНАННЯ ПРОГРАМИ</w:t>
      </w:r>
    </w:p>
    <w:p w:rsidR="00342360" w:rsidRPr="00342360" w:rsidRDefault="00342360" w:rsidP="00342360">
      <w:pPr>
        <w:spacing w:after="0" w:line="240" w:lineRule="auto"/>
        <w:ind w:firstLine="709"/>
        <w:jc w:val="both"/>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Координацію дій між виконавцями Програми здійснює відділ з питань надзвичайних ситуацій, цивільного захисту населення, мобілізаційної та правоохоронної діяльності виконавчого комітету Великодимерської селищної ради. </w:t>
      </w:r>
    </w:p>
    <w:p w:rsidR="00342360" w:rsidRPr="00342360" w:rsidRDefault="00342360" w:rsidP="00342360">
      <w:pPr>
        <w:spacing w:after="0" w:line="240" w:lineRule="auto"/>
        <w:ind w:firstLine="708"/>
        <w:jc w:val="both"/>
        <w:rPr>
          <w:rFonts w:ascii="Times New Roman" w:eastAsia="Times New Roman" w:hAnsi="Times New Roman"/>
          <w:lang w:val="uk-UA" w:eastAsia="ru-RU"/>
        </w:rPr>
      </w:pPr>
      <w:r w:rsidRPr="00342360">
        <w:rPr>
          <w:rFonts w:ascii="Times New Roman" w:eastAsia="Times New Roman" w:hAnsi="Times New Roman"/>
          <w:lang w:val="uk-UA" w:eastAsia="ru-RU"/>
        </w:rPr>
        <w:t>Контроль за станом виконання Програми, покладається на виконавчий комітет та профільну депутатську комісію Великодимерської селищної ради.</w:t>
      </w:r>
    </w:p>
    <w:p w:rsidR="00342360" w:rsidRPr="00342360" w:rsidRDefault="00342360" w:rsidP="00342360">
      <w:pPr>
        <w:spacing w:after="0" w:line="240" w:lineRule="auto"/>
        <w:jc w:val="both"/>
        <w:rPr>
          <w:rFonts w:ascii="Times New Roman" w:eastAsia="Times New Roman" w:hAnsi="Times New Roman"/>
          <w:lang w:val="uk-UA" w:eastAsia="ru-RU"/>
        </w:rPr>
      </w:pPr>
    </w:p>
    <w:p w:rsidR="00342360" w:rsidRPr="00342360" w:rsidRDefault="00342360" w:rsidP="00342360">
      <w:pPr>
        <w:spacing w:after="0" w:line="240" w:lineRule="auto"/>
        <w:jc w:val="center"/>
        <w:rPr>
          <w:rFonts w:ascii="Times New Roman" w:eastAsia="Times New Roman" w:hAnsi="Times New Roman"/>
          <w:b/>
          <w:lang w:val="uk-UA" w:eastAsia="ru-RU"/>
        </w:rPr>
      </w:pPr>
    </w:p>
    <w:p w:rsidR="00342360" w:rsidRPr="00342360" w:rsidRDefault="00342360" w:rsidP="00342360">
      <w:pPr>
        <w:spacing w:after="0" w:line="240" w:lineRule="auto"/>
        <w:jc w:val="center"/>
        <w:rPr>
          <w:rFonts w:ascii="Times New Roman" w:eastAsia="Times New Roman" w:hAnsi="Times New Roman"/>
          <w:b/>
          <w:lang w:val="uk-UA" w:eastAsia="ru-RU"/>
        </w:rPr>
      </w:pPr>
      <w:r w:rsidRPr="00342360">
        <w:rPr>
          <w:rFonts w:ascii="Times New Roman" w:eastAsia="Times New Roman" w:hAnsi="Times New Roman"/>
          <w:b/>
          <w:lang w:val="uk-UA" w:eastAsia="ru-RU"/>
        </w:rPr>
        <w:t>8. ФІНАНСОВЕ ЗАБЕЗПЕЧЕННЯ ПРОГРАМИ</w:t>
      </w:r>
    </w:p>
    <w:p w:rsidR="00342360" w:rsidRPr="00342360" w:rsidRDefault="00342360" w:rsidP="00342360">
      <w:pPr>
        <w:spacing w:after="0" w:line="240" w:lineRule="auto"/>
        <w:ind w:firstLine="709"/>
        <w:jc w:val="both"/>
        <w:rPr>
          <w:rFonts w:ascii="Times New Roman" w:eastAsia="Times New Roman" w:hAnsi="Times New Roman"/>
          <w:lang w:val="uk-UA" w:eastAsia="ru-RU"/>
        </w:rPr>
      </w:pPr>
    </w:p>
    <w:p w:rsidR="00342360" w:rsidRPr="00342360" w:rsidRDefault="00342360" w:rsidP="00342360">
      <w:pPr>
        <w:spacing w:after="0" w:line="240" w:lineRule="auto"/>
        <w:ind w:firstLine="709"/>
        <w:jc w:val="both"/>
        <w:rPr>
          <w:rFonts w:ascii="Times New Roman" w:eastAsia="Times New Roman" w:hAnsi="Times New Roman"/>
          <w:lang w:val="uk-UA" w:eastAsia="ru-RU"/>
        </w:rPr>
      </w:pPr>
      <w:r w:rsidRPr="00342360">
        <w:rPr>
          <w:rFonts w:ascii="Times New Roman" w:eastAsia="Times New Roman" w:hAnsi="Times New Roman"/>
          <w:lang w:val="uk-UA" w:eastAsia="ru-RU"/>
        </w:rPr>
        <w:t>Джерелами фінансування Програми є кошти державного, обласного, районного бюджетів, бюджету Великодимерської селищної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 заборонені законодавством, джерела.</w:t>
      </w:r>
    </w:p>
    <w:p w:rsidR="00342360" w:rsidRPr="00342360" w:rsidRDefault="00342360" w:rsidP="00342360">
      <w:pPr>
        <w:spacing w:after="0" w:line="240" w:lineRule="auto"/>
        <w:rPr>
          <w:rFonts w:ascii="Times New Roman" w:eastAsia="Times New Roman" w:hAnsi="Times New Roman"/>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p>
    <w:p w:rsidR="00342360" w:rsidRPr="00342360" w:rsidRDefault="00342360" w:rsidP="00342360">
      <w:pPr>
        <w:spacing w:after="0" w:line="240" w:lineRule="auto"/>
        <w:rPr>
          <w:rFonts w:ascii="Times New Roman" w:eastAsia="Times New Roman" w:hAnsi="Times New Roman"/>
          <w:lang w:val="uk-UA" w:eastAsia="ru-RU"/>
        </w:rPr>
        <w:sectPr w:rsidR="00342360" w:rsidRPr="00342360" w:rsidSect="000F4D2E">
          <w:headerReference w:type="even" r:id="rId8"/>
          <w:pgSz w:w="11906" w:h="16838" w:code="9"/>
          <w:pgMar w:top="1134" w:right="567" w:bottom="1134" w:left="1701" w:header="360" w:footer="709" w:gutter="0"/>
          <w:cols w:space="708"/>
          <w:docGrid w:linePitch="360"/>
        </w:sectPr>
      </w:pPr>
      <w:r w:rsidRPr="00342360">
        <w:rPr>
          <w:rFonts w:ascii="Times New Roman" w:eastAsia="Times New Roman" w:hAnsi="Times New Roman"/>
          <w:b/>
          <w:lang w:val="uk-UA" w:eastAsia="ru-RU"/>
        </w:rPr>
        <w:t xml:space="preserve">Селищний голова                                                           Антоніна СИДОРЕНКО    </w:t>
      </w:r>
    </w:p>
    <w:p w:rsidR="00342360" w:rsidRPr="00342360" w:rsidRDefault="00342360" w:rsidP="00342360">
      <w:pPr>
        <w:tabs>
          <w:tab w:val="left" w:pos="8789"/>
        </w:tabs>
        <w:spacing w:after="0" w:line="240" w:lineRule="auto"/>
        <w:ind w:right="425"/>
        <w:rPr>
          <w:rFonts w:ascii="Times New Roman" w:eastAsia="Times New Roman" w:hAnsi="Times New Roman"/>
          <w:lang w:val="uk-UA" w:eastAsia="ru-RU"/>
        </w:rPr>
      </w:pPr>
    </w:p>
    <w:p w:rsidR="00342360" w:rsidRPr="00342360" w:rsidRDefault="00342360" w:rsidP="00342360">
      <w:pPr>
        <w:spacing w:after="0" w:line="240" w:lineRule="auto"/>
        <w:jc w:val="right"/>
        <w:rPr>
          <w:rFonts w:ascii="Times New Roman" w:eastAsia="Times New Roman" w:hAnsi="Times New Roman"/>
          <w:b/>
          <w:lang w:val="uk-UA" w:eastAsia="ru-RU"/>
        </w:rPr>
      </w:pPr>
      <w:r w:rsidRPr="00342360">
        <w:rPr>
          <w:rFonts w:ascii="Times New Roman" w:eastAsia="Times New Roman" w:hAnsi="Times New Roman"/>
          <w:lang w:val="uk-UA" w:eastAsia="ru-RU"/>
        </w:rPr>
        <w:t xml:space="preserve">                                                                                                                          </w:t>
      </w:r>
      <w:r w:rsidRPr="00342360">
        <w:rPr>
          <w:rFonts w:ascii="Times New Roman" w:eastAsia="Times New Roman" w:hAnsi="Times New Roman"/>
          <w:b/>
          <w:lang w:val="uk-UA" w:eastAsia="ru-RU"/>
        </w:rPr>
        <w:t>Додаток 1</w:t>
      </w:r>
    </w:p>
    <w:p w:rsidR="00342360" w:rsidRPr="00342360" w:rsidRDefault="00342360" w:rsidP="00342360">
      <w:pPr>
        <w:spacing w:after="0" w:line="240" w:lineRule="auto"/>
        <w:jc w:val="center"/>
        <w:rPr>
          <w:rFonts w:ascii="Times New Roman" w:eastAsia="Times New Roman" w:hAnsi="Times New Roman"/>
          <w:b/>
          <w:lang w:val="uk-UA" w:eastAsia="ru-RU"/>
        </w:rPr>
      </w:pPr>
      <w:r w:rsidRPr="00342360">
        <w:rPr>
          <w:rFonts w:ascii="Times New Roman" w:eastAsia="Times New Roman" w:hAnsi="Times New Roman"/>
          <w:b/>
          <w:lang w:val="uk-UA" w:eastAsia="ru-RU"/>
        </w:rPr>
        <w:t>Передбачувані обсяги фінансування Програми по рокам</w:t>
      </w:r>
    </w:p>
    <w:p w:rsidR="00342360" w:rsidRPr="00342360" w:rsidRDefault="00342360" w:rsidP="00342360">
      <w:pPr>
        <w:spacing w:after="0" w:line="240" w:lineRule="auto"/>
        <w:jc w:val="center"/>
        <w:rPr>
          <w:rFonts w:ascii="Times New Roman" w:eastAsia="Times New Roman" w:hAnsi="Times New Roman"/>
          <w:b/>
          <w:lang w:val="uk-UA" w:eastAsia="ru-RU"/>
        </w:rPr>
      </w:pPr>
    </w:p>
    <w:tbl>
      <w:tblPr>
        <w:tblW w:w="1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00"/>
        <w:gridCol w:w="3827"/>
        <w:gridCol w:w="1276"/>
        <w:gridCol w:w="3857"/>
        <w:gridCol w:w="1841"/>
        <w:gridCol w:w="709"/>
        <w:gridCol w:w="1276"/>
        <w:gridCol w:w="834"/>
      </w:tblGrid>
      <w:tr w:rsidR="00342360" w:rsidRPr="00342360" w:rsidTr="00EA0F8C">
        <w:trPr>
          <w:trHeight w:val="585"/>
          <w:tblHeader/>
        </w:trPr>
        <w:tc>
          <w:tcPr>
            <w:tcW w:w="1100" w:type="dxa"/>
            <w:vMerge w:val="restart"/>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bookmarkStart w:id="1" w:name="_Hlk52798141"/>
            <w:r w:rsidRPr="00342360">
              <w:rPr>
                <w:rFonts w:ascii="Times New Roman" w:eastAsia="Times New Roman" w:hAnsi="Times New Roman"/>
                <w:color w:val="000000"/>
                <w:lang w:val="uk-UA" w:eastAsia="ru-RU"/>
              </w:rPr>
              <w:t>№</w:t>
            </w:r>
            <w:r w:rsidRPr="00342360">
              <w:rPr>
                <w:rFonts w:ascii="Times New Roman" w:eastAsia="Times New Roman" w:hAnsi="Times New Roman"/>
                <w:color w:val="000000"/>
                <w:lang w:val="uk-UA" w:eastAsia="ru-RU"/>
              </w:rPr>
              <w:br/>
              <w:t>п-в</w:t>
            </w:r>
          </w:p>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пр-ми</w:t>
            </w:r>
          </w:p>
        </w:tc>
        <w:tc>
          <w:tcPr>
            <w:tcW w:w="3827" w:type="dxa"/>
            <w:vMerge w:val="restart"/>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p>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Перелік заходів Програми</w:t>
            </w:r>
          </w:p>
        </w:tc>
        <w:tc>
          <w:tcPr>
            <w:tcW w:w="1276" w:type="dxa"/>
            <w:vMerge w:val="restart"/>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Строки виконання заходу</w:t>
            </w:r>
          </w:p>
        </w:tc>
        <w:tc>
          <w:tcPr>
            <w:tcW w:w="3857" w:type="dxa"/>
            <w:vMerge w:val="restart"/>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Виконавці</w:t>
            </w:r>
          </w:p>
        </w:tc>
        <w:tc>
          <w:tcPr>
            <w:tcW w:w="1841" w:type="dxa"/>
            <w:vMerge w:val="restart"/>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Джерела фінансування</w:t>
            </w:r>
          </w:p>
        </w:tc>
        <w:tc>
          <w:tcPr>
            <w:tcW w:w="2819" w:type="dxa"/>
            <w:gridSpan w:val="3"/>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Орієнтовні обсяги фінансування (вартість), тис.</w:t>
            </w:r>
          </w:p>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гривень, по рокам</w:t>
            </w:r>
          </w:p>
        </w:tc>
      </w:tr>
      <w:tr w:rsidR="00342360" w:rsidRPr="00342360" w:rsidTr="00EA0F8C">
        <w:trPr>
          <w:trHeight w:val="420"/>
          <w:tblHeader/>
        </w:trPr>
        <w:tc>
          <w:tcPr>
            <w:tcW w:w="1100" w:type="dxa"/>
            <w:vMerge/>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p>
        </w:tc>
        <w:tc>
          <w:tcPr>
            <w:tcW w:w="3827" w:type="dxa"/>
            <w:vMerge/>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p>
        </w:tc>
        <w:tc>
          <w:tcPr>
            <w:tcW w:w="1276" w:type="dxa"/>
            <w:vMerge/>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p>
        </w:tc>
        <w:tc>
          <w:tcPr>
            <w:tcW w:w="3857" w:type="dxa"/>
            <w:vMerge/>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2019</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2021</w:t>
            </w:r>
          </w:p>
        </w:tc>
      </w:tr>
      <w:bookmarkEnd w:id="1"/>
      <w:tr w:rsidR="00342360" w:rsidRPr="00FE5C18" w:rsidTr="00EA0F8C">
        <w:trPr>
          <w:trHeight w:val="2677"/>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6.1.2.</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Розробити проектно-кошторисну документацію на будівництво Центру безпеки громадян та практичного навчання учнів НВК з предмету БЖД  в смт. Велика Димерка по вул. Заліська.</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r w:rsidRPr="00342360">
              <w:rPr>
                <w:rFonts w:ascii="Times New Roman" w:eastAsia="Times New Roman" w:hAnsi="Times New Roman"/>
                <w:lang w:val="uk-UA" w:eastAsia="uk-UA"/>
              </w:rPr>
              <w:t>2019</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Фінансування за Програмою розвитку, ремонту та утримання  об’єктів житлово-комунального господарства, благоустрою та соціально-культурного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p w:rsidR="00342360" w:rsidRPr="00342360" w:rsidRDefault="00342360" w:rsidP="00342360">
            <w:pPr>
              <w:spacing w:after="0" w:line="240" w:lineRule="auto"/>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807"/>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6.1.3.</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Побудувати Центр безпеки громадян та практичного навчання учнів НВК з предмету БЖД  в смт. Велика Димерка по вул. Заліська.</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2019</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власності та розвитку інфраструктури </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 xml:space="preserve">Відділ з питань надзвичайних ситуацій, цивільного захисту населення, мобілізаційної та правоохоронної діяльності </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Фінансування за Програмою розвитку, ремонту та утримання  об’єктів житлово-комунального господарства, благоустрою та соціально-</w:t>
            </w:r>
            <w:r w:rsidRPr="00342360">
              <w:rPr>
                <w:rFonts w:ascii="Times New Roman" w:eastAsia="Times New Roman" w:hAnsi="Times New Roman"/>
                <w:lang w:val="uk-UA" w:eastAsia="uk-UA"/>
              </w:rPr>
              <w:lastRenderedPageBreak/>
              <w:t>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1787"/>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lastRenderedPageBreak/>
              <w:t>6.1.4.</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Придбати пожежний автомобіль для потреб  Центру безпеки громадян та практичного навчання учнів НВК з предмету БЖД  в смт. Велика Димерка.</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2020</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uk-UA"/>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2012"/>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6.1.6.</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Розробити проектно-кошторисну документацію на будівництво пожежного депо в с. Шевченкове Великодимерської ОТГ.</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2020</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Фінансування за Програмою розвитку, ремонту та утримання  об’єктів житлово-комунального господарства, благоустрою та соціально-культурного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2225"/>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lastRenderedPageBreak/>
              <w:t>6.1.7.</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Збудувати пожежне депо в </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с. Шевченкове Великодимерської ОТГ.</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Фінансування за Програмою розвитку, ремонту та утримання  об’єктів житлово-комунального господарства, благоустрою та соціально-культурного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2225"/>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6.1.8.  </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Виконати поточний ремонт пожежного депо в с. Тарасівка Великодимерської ОТГ.</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2019</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190,0</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1268"/>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 xml:space="preserve">6.1.9.  </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Створити окремий пожежний пост та підрозділ добровільної пожежної охорони в с. Бобрик Великодимерської ОТГ.</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2020</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lastRenderedPageBreak/>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lastRenderedPageBreak/>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1268"/>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lastRenderedPageBreak/>
              <w:t>6.1.11.1.</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Провести модернізацію пристосованих пожежних автомобілів  АРС-14, що стоять на озброєнні МПО;</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2020 – 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uk-UA"/>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150</w:t>
            </w:r>
          </w:p>
        </w:tc>
      </w:tr>
      <w:tr w:rsidR="00342360" w:rsidRPr="00342360" w:rsidTr="00EA0F8C">
        <w:trPr>
          <w:trHeight w:val="1268"/>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6.1.11.2.</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Доукомплектувати підрозділи місцевої пожежної охорони пожежним інвентарем, спорядженням, обмундируванням пожежних, тощо, виходячи з норм належності, встановлених чинними нормативними документами.</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2019 – 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23,0</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20,0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500</w:t>
            </w:r>
          </w:p>
        </w:tc>
      </w:tr>
      <w:tr w:rsidR="00342360" w:rsidRPr="00342360" w:rsidTr="00EA0F8C">
        <w:trPr>
          <w:trHeight w:val="1387"/>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6.1.11.3.</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Передбачити кошти на проведення випробувань пожежного спорядження, техніки та діелектричного інструменту, що знаходяться на озброєнні у підрозділів МПО. Проходження технічного обстеження пожежного транспорту.</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2019 – 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10,0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50</w:t>
            </w:r>
          </w:p>
        </w:tc>
      </w:tr>
      <w:tr w:rsidR="00342360" w:rsidRPr="00342360" w:rsidTr="00EA0F8C">
        <w:trPr>
          <w:trHeight w:val="1268"/>
        </w:trPr>
        <w:tc>
          <w:tcPr>
            <w:tcW w:w="1100" w:type="dxa"/>
            <w:shd w:val="clear" w:color="auto" w:fill="auto"/>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6.1.11.4.</w:t>
            </w:r>
          </w:p>
        </w:tc>
        <w:tc>
          <w:tcPr>
            <w:tcW w:w="3827" w:type="dxa"/>
            <w:shd w:val="clear" w:color="auto" w:fill="auto"/>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Передбачити кошти на поточну експлуатацію та ремонт пожежних автомобілів, що стоять на озброєнні Великодимерської МПО; (придбання шин,пожежних рукавів, інших запчастин, бензину)</w:t>
            </w:r>
          </w:p>
        </w:tc>
        <w:tc>
          <w:tcPr>
            <w:tcW w:w="1276" w:type="dxa"/>
            <w:shd w:val="clear" w:color="auto" w:fill="auto"/>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2019 – 2021</w:t>
            </w:r>
          </w:p>
        </w:tc>
        <w:tc>
          <w:tcPr>
            <w:tcW w:w="3857" w:type="dxa"/>
            <w:shd w:val="clear" w:color="auto" w:fill="auto"/>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shd w:val="clear" w:color="auto" w:fill="auto"/>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Державний бюджет, інші джерела фінансування, </w:t>
            </w:r>
            <w:r w:rsidRPr="00342360">
              <w:rPr>
                <w:rFonts w:ascii="Times New Roman" w:eastAsia="Times New Roman" w:hAnsi="Times New Roman"/>
                <w:lang w:val="uk-UA" w:eastAsia="uk-UA"/>
              </w:rPr>
              <w:lastRenderedPageBreak/>
              <w:t>передбачені законодавством</w:t>
            </w:r>
          </w:p>
        </w:tc>
        <w:tc>
          <w:tcPr>
            <w:tcW w:w="709" w:type="dxa"/>
            <w:shd w:val="clear" w:color="auto" w:fill="auto"/>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lastRenderedPageBreak/>
              <w:t>357,0</w:t>
            </w:r>
          </w:p>
        </w:tc>
        <w:tc>
          <w:tcPr>
            <w:tcW w:w="1276" w:type="dxa"/>
            <w:shd w:val="clear" w:color="auto" w:fill="auto"/>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268,0</w:t>
            </w:r>
          </w:p>
        </w:tc>
        <w:tc>
          <w:tcPr>
            <w:tcW w:w="834" w:type="dxa"/>
            <w:shd w:val="clear" w:color="auto" w:fill="auto"/>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300,0</w:t>
            </w:r>
          </w:p>
        </w:tc>
      </w:tr>
      <w:tr w:rsidR="00342360" w:rsidRPr="00342360" w:rsidTr="00EA0F8C">
        <w:trPr>
          <w:trHeight w:val="168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lastRenderedPageBreak/>
              <w:t>6.1.13</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Проводити щорічні проходження професійної медичної комісії працівниками місцевої пожежної охорони, задіяними у гасінні пожеж та ліквідації наслідків  надзвичайних ситуацій.</w:t>
            </w:r>
          </w:p>
        </w:tc>
        <w:tc>
          <w:tcPr>
            <w:tcW w:w="1276" w:type="dxa"/>
            <w:vAlign w:val="center"/>
          </w:tcPr>
          <w:p w:rsidR="00342360" w:rsidRPr="00342360" w:rsidRDefault="00342360" w:rsidP="00342360">
            <w:pPr>
              <w:spacing w:after="0" w:line="240" w:lineRule="auto"/>
              <w:rPr>
                <w:rFonts w:ascii="Times New Roman" w:eastAsia="Times New Roman" w:hAnsi="Times New Roman"/>
                <w:b/>
                <w:color w:val="000000"/>
                <w:lang w:val="uk-UA" w:eastAsia="ru-RU"/>
              </w:rPr>
            </w:pPr>
            <w:r w:rsidRPr="00342360">
              <w:rPr>
                <w:rFonts w:ascii="Times New Roman" w:eastAsia="Times New Roman" w:hAnsi="Times New Roman"/>
                <w:lang w:val="uk-UA" w:eastAsia="uk-UA"/>
              </w:rPr>
              <w:t>2020-2021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uk-UA"/>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60</w:t>
            </w:r>
          </w:p>
        </w:tc>
      </w:tr>
      <w:tr w:rsidR="00342360" w:rsidRPr="00342360" w:rsidTr="00EA0F8C">
        <w:trPr>
          <w:trHeight w:val="1688"/>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6.1.14</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Організувати страхування життя та здоров'я водіїв місцевої пожежної охорони</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2,2</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73,0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w:t>
            </w:r>
          </w:p>
        </w:tc>
      </w:tr>
      <w:tr w:rsidR="00342360" w:rsidRPr="00342360" w:rsidTr="00EA0F8C">
        <w:trPr>
          <w:trHeight w:val="1688"/>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6.1.15</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Організувати страхування машин місцевої пожежної охорони</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eastAsia="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3,3</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3,3</w:t>
            </w:r>
          </w:p>
        </w:tc>
      </w:tr>
      <w:tr w:rsidR="00342360" w:rsidRPr="00342360" w:rsidTr="00EA0F8C">
        <w:trPr>
          <w:trHeight w:val="1650"/>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6.1.16</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Організувати страхування життя та здоров'я працівників місцевої пожежної охорони, задіяних у гасінні пожеж та ліквідації наслідків  надзвичайних ситуацій.</w:t>
            </w:r>
          </w:p>
        </w:tc>
        <w:tc>
          <w:tcPr>
            <w:tcW w:w="1276" w:type="dxa"/>
            <w:vAlign w:val="center"/>
          </w:tcPr>
          <w:p w:rsidR="00342360" w:rsidRPr="00342360" w:rsidRDefault="00342360" w:rsidP="00342360">
            <w:pPr>
              <w:spacing w:after="0" w:line="240" w:lineRule="auto"/>
              <w:rPr>
                <w:rFonts w:ascii="Times New Roman" w:eastAsia="Times New Roman" w:hAnsi="Times New Roman"/>
                <w:b/>
                <w:color w:val="000000"/>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b/>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70</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67,0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60</w:t>
            </w:r>
          </w:p>
        </w:tc>
      </w:tr>
      <w:tr w:rsidR="00342360" w:rsidRPr="00FE5C18" w:rsidTr="00EA0F8C">
        <w:trPr>
          <w:trHeight w:val="1682"/>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lastRenderedPageBreak/>
              <w:t>6.1.17.</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Організувати проходження обов’язкового спеціального навчання особового складу Великодимерської місцевої пожежної охорони у профільних навчальних центрах ДСНС України.</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lang w:val="uk-UA" w:eastAsia="uk-UA"/>
              </w:rPr>
              <w:t>2020</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1932"/>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6.1.18.</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Передбачити кошти на відрядження  місцевої пожежної охорони</w:t>
            </w:r>
          </w:p>
          <w:p w:rsidR="00342360" w:rsidRPr="00342360" w:rsidRDefault="00342360" w:rsidP="00342360">
            <w:pPr>
              <w:spacing w:after="0" w:line="240" w:lineRule="auto"/>
              <w:rPr>
                <w:rFonts w:ascii="Times New Roman" w:eastAsia="Times New Roman" w:hAnsi="Times New Roman"/>
                <w:lang w:val="uk-UA" w:eastAsia="uk-UA"/>
              </w:rPr>
            </w:pPr>
          </w:p>
        </w:tc>
        <w:tc>
          <w:tcPr>
            <w:tcW w:w="1276" w:type="dxa"/>
            <w:vAlign w:val="center"/>
          </w:tcPr>
          <w:p w:rsidR="00342360" w:rsidRPr="00342360" w:rsidRDefault="00342360" w:rsidP="00342360">
            <w:pPr>
              <w:spacing w:after="0" w:line="240" w:lineRule="auto"/>
              <w:rPr>
                <w:rFonts w:ascii="Times New Roman" w:eastAsia="Times New Roman" w:hAnsi="Times New Roman"/>
                <w:b/>
                <w:lang w:val="uk-UA" w:eastAsia="ru-RU"/>
              </w:rPr>
            </w:pPr>
            <w:r w:rsidRPr="00342360">
              <w:rPr>
                <w:rFonts w:ascii="Times New Roman" w:eastAsia="Times New Roman" w:hAnsi="Times New Roman"/>
                <w:lang w:val="uk-UA" w:eastAsia="uk-UA"/>
              </w:rPr>
              <w:t>2019 – 2021</w:t>
            </w:r>
          </w:p>
        </w:tc>
        <w:tc>
          <w:tcPr>
            <w:tcW w:w="3857" w:type="dxa"/>
            <w:vAlign w:val="center"/>
          </w:tcPr>
          <w:p w:rsidR="00342360" w:rsidRPr="00342360" w:rsidRDefault="00342360" w:rsidP="00342360">
            <w:pPr>
              <w:spacing w:after="0" w:line="240" w:lineRule="auto"/>
              <w:rPr>
                <w:rFonts w:ascii="Times New Roman" w:eastAsia="Times New Roman" w:hAnsi="Times New Roman"/>
                <w:lang w:val="uk-UA"/>
              </w:rPr>
            </w:pP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2,0</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2,0</w:t>
            </w:r>
          </w:p>
        </w:tc>
      </w:tr>
      <w:tr w:rsidR="00342360" w:rsidRPr="00342360" w:rsidTr="00EA0F8C">
        <w:trPr>
          <w:trHeight w:val="1932"/>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6.1.19.</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 Передбачити кошти на оплату енергоносіїв пожежних депо Великодимерської ОТГ</w:t>
            </w:r>
          </w:p>
          <w:p w:rsidR="00342360" w:rsidRPr="00342360" w:rsidRDefault="00342360" w:rsidP="00342360">
            <w:pPr>
              <w:spacing w:after="0" w:line="240" w:lineRule="auto"/>
              <w:rPr>
                <w:rFonts w:ascii="Times New Roman" w:eastAsia="Times New Roman" w:hAnsi="Times New Roman"/>
                <w:lang w:val="uk-UA" w:eastAsia="uk-UA"/>
              </w:rPr>
            </w:pP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110,0</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36,0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110</w:t>
            </w:r>
          </w:p>
        </w:tc>
      </w:tr>
      <w:tr w:rsidR="00342360" w:rsidRPr="00342360" w:rsidTr="00EA0F8C">
        <w:trPr>
          <w:trHeight w:val="1932"/>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6.1.20.</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Передбачити кошти на виплату заробітної плати з нарахуванням на заробітну плату</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2379</w:t>
            </w:r>
          </w:p>
        </w:tc>
        <w:tc>
          <w:tcPr>
            <w:tcW w:w="1276" w:type="dxa"/>
            <w:vAlign w:val="center"/>
          </w:tcPr>
          <w:p w:rsidR="00342360" w:rsidRPr="00342360" w:rsidRDefault="00342360" w:rsidP="00342360">
            <w:pPr>
              <w:spacing w:after="0" w:line="240" w:lineRule="auto"/>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2548,8</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1932"/>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lastRenderedPageBreak/>
              <w:t>6.1.21.</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Передбачити кошти на оплату інших послуг пов’язаних з діяльністю Великодимерської МПО (в ч.т. комісія банку)</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22,5</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15,0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17</w:t>
            </w:r>
          </w:p>
        </w:tc>
      </w:tr>
      <w:tr w:rsidR="00342360" w:rsidRPr="00342360" w:rsidTr="00EA0F8C">
        <w:trPr>
          <w:trHeight w:val="1932"/>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6.3.2.</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Створити матеріальний резерв для запобігання, ліквідації надзвичайних ситуацій техногенного і природного характеру та їх наслідків в межах територій Великодимерської об’єднаної територіальної громади, відповідно до затвердженої номенклатури та норм накопичення, затверджених виконавчим комітетом Великодимерської селищної ради.</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2020- 2021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бухгалтерського обліку та звітності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200</w:t>
            </w: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6.4.1.</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Вжити заходів щодо розробки, виготовлення та встановлення біля водних об’єктів на території Великодимерської ОТГ, у тому числі  в місцях масового відпочинку населення, знаків безпеки, інформаційних стендів та ін., щодо правил безпечної  поведінки під час відпочинку на воді у літній та зимовий періоди.</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2019- 2021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15</w:t>
            </w: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6.5.2.</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Проводити культурно-масові та спортивні заходи з метою популірізації професії рятувальника та пожежно-прикладного спорту серед населення та молоді</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культури та спорту</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Державний бюджет, інші джерела фінансування, </w:t>
            </w:r>
            <w:r w:rsidRPr="00342360">
              <w:rPr>
                <w:rFonts w:ascii="Times New Roman" w:eastAsia="Times New Roman" w:hAnsi="Times New Roman"/>
                <w:lang w:val="uk-UA" w:eastAsia="uk-UA"/>
              </w:rPr>
              <w:lastRenderedPageBreak/>
              <w:t>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ind w:left="720"/>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w:t>
            </w:r>
          </w:p>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15</w:t>
            </w: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lastRenderedPageBreak/>
              <w:t>6.5.3.</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Взяти участь у щорічному огляді-конкурсі та  змаганнях з пожежно-прикладного спорту серед підрозділів місцевої пожежної охорони та дружин юних пожежних закладів освіти Броварського району.</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10,0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15</w:t>
            </w: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bookmarkStart w:id="2" w:name="_Hlk52798499"/>
            <w:r w:rsidRPr="00342360">
              <w:rPr>
                <w:rFonts w:ascii="Times New Roman" w:eastAsia="Times New Roman" w:hAnsi="Times New Roman"/>
                <w:lang w:val="uk-UA" w:eastAsia="ru-RU"/>
              </w:rPr>
              <w:t>6.5.4.</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Впроваджувати заходи пожежної безпеки на об’єктах комунальної власності (закладах освіти, культури, надання медичних послуг, тощо) щодо обладнання об’єктів системами протипожежного захисту, забезпечення первинними засобами пожежогасіння, обробки дерев’яних конструкцій вогнезахисним розчином, влаштування  внутрішнього та зовнішнього протипожежного водопостачання, тощо.</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Керівники закладів за напрямками</w:t>
            </w:r>
          </w:p>
        </w:tc>
        <w:tc>
          <w:tcPr>
            <w:tcW w:w="1841" w:type="dxa"/>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r w:rsidRPr="00342360">
              <w:rPr>
                <w:rFonts w:ascii="Times New Roman" w:eastAsia="Times New Roman" w:hAnsi="Times New Roman"/>
                <w:lang w:val="uk-UA" w:eastAsia="uk-UA"/>
              </w:rPr>
              <w:t>Фінасування відповідно до бюджетів закладів за напрямками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1435,598</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698"/>
        </w:trPr>
        <w:tc>
          <w:tcPr>
            <w:tcW w:w="1100" w:type="dxa"/>
            <w:vMerge w:val="restart"/>
            <w:vAlign w:val="center"/>
          </w:tcPr>
          <w:p w:rsidR="00342360" w:rsidRPr="00342360" w:rsidRDefault="00342360" w:rsidP="00342360">
            <w:pPr>
              <w:spacing w:after="0" w:line="240" w:lineRule="auto"/>
              <w:rPr>
                <w:rFonts w:ascii="Times New Roman" w:eastAsia="Times New Roman" w:hAnsi="Times New Roman"/>
                <w:lang w:val="uk-UA" w:eastAsia="ru-RU"/>
              </w:rPr>
            </w:pPr>
            <w:bookmarkStart w:id="3" w:name="_Hlk52798070"/>
            <w:bookmarkEnd w:id="2"/>
            <w:r w:rsidRPr="00342360">
              <w:rPr>
                <w:rFonts w:ascii="Times New Roman" w:eastAsia="Times New Roman" w:hAnsi="Times New Roman"/>
                <w:lang w:val="uk-UA" w:eastAsia="ru-RU"/>
              </w:rPr>
              <w:t>6.5.4.1.</w:t>
            </w: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Обладнати будівлі системами автоматичної пожежної сигналізації та оповіщення про пожежу:</w:t>
            </w:r>
          </w:p>
        </w:tc>
        <w:tc>
          <w:tcPr>
            <w:tcW w:w="1276" w:type="dxa"/>
            <w:vMerge w:val="restart"/>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2020-2021</w:t>
            </w:r>
          </w:p>
        </w:tc>
        <w:tc>
          <w:tcPr>
            <w:tcW w:w="3857" w:type="dxa"/>
            <w:vMerge w:val="restart"/>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tc>
        <w:tc>
          <w:tcPr>
            <w:tcW w:w="1841" w:type="dxa"/>
            <w:vMerge w:val="restart"/>
            <w:vAlign w:val="center"/>
          </w:tcPr>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 смт Велика Димерка, вул Заліська, 3;</w:t>
            </w:r>
          </w:p>
          <w:p w:rsidR="00342360" w:rsidRPr="00342360" w:rsidRDefault="00342360" w:rsidP="00342360">
            <w:pPr>
              <w:spacing w:after="0" w:line="240" w:lineRule="auto"/>
              <w:rPr>
                <w:rFonts w:ascii="Times New Roman" w:eastAsia="Times New Roman" w:hAnsi="Times New Roman"/>
                <w:lang w:val="uk-UA" w:eastAsia="uk-UA"/>
              </w:rPr>
            </w:pP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1393,631</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№1/1, смт Велика Димерка, вул Заліська, 3;</w:t>
            </w:r>
          </w:p>
          <w:p w:rsidR="00342360" w:rsidRPr="00342360" w:rsidRDefault="00342360" w:rsidP="00342360">
            <w:pPr>
              <w:spacing w:after="0" w:line="240" w:lineRule="auto"/>
              <w:rPr>
                <w:rFonts w:ascii="Times New Roman" w:eastAsia="Times New Roman" w:hAnsi="Times New Roman"/>
                <w:lang w:val="uk-UA" w:eastAsia="uk-UA"/>
              </w:rPr>
            </w:pP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450,306</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№2, смт Велика Димерка, вул Броварська, 77-а;</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320,983</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КЗ «Великодимерський ліцей», ЗДО «Журавлик», смт Велика Димерка, </w:t>
            </w:r>
            <w:r w:rsidRPr="00342360">
              <w:rPr>
                <w:rFonts w:ascii="Times New Roman" w:eastAsia="Times New Roman" w:hAnsi="Times New Roman"/>
                <w:lang w:val="uk-UA" w:eastAsia="ru-RU"/>
              </w:rPr>
              <w:br/>
              <w:t>вул Промислова, 22;</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579,158</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с Бобрик, вул Ентузіастів, 2;</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692,252</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ЗДО «Колосок», с Бобрик, вул Ентузіастів, 11;</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576,224</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с Шевченкове, вул Шкільна, 23;</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594,272</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ЗДО «Дзвіночок», с Шевченкове, вул Польова, 26-а;</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590,991</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с Рудня, вул Шкільна, 15;</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799,989</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ЗДО «Берізка», с Рудня, вул Шевченка, 10</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669,259</w:t>
            </w:r>
          </w:p>
        </w:tc>
      </w:tr>
      <w:tr w:rsidR="00342360" w:rsidRPr="00FE5C18" w:rsidTr="00EA0F8C">
        <w:trPr>
          <w:trHeight w:val="698"/>
        </w:trPr>
        <w:tc>
          <w:tcPr>
            <w:tcW w:w="1100" w:type="dxa"/>
            <w:vMerge w:val="restart"/>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6.5.4.2.</w:t>
            </w:r>
          </w:p>
        </w:tc>
        <w:tc>
          <w:tcPr>
            <w:tcW w:w="3827" w:type="dxa"/>
            <w:vAlign w:val="center"/>
          </w:tcPr>
          <w:p w:rsidR="00342360" w:rsidRPr="00342360" w:rsidRDefault="00342360" w:rsidP="00342360">
            <w:pPr>
              <w:spacing w:after="0" w:line="240" w:lineRule="auto"/>
              <w:jc w:val="both"/>
              <w:rPr>
                <w:rFonts w:ascii="Times New Roman" w:eastAsia="Times New Roman" w:hAnsi="Times New Roman"/>
                <w:highlight w:val="yellow"/>
                <w:lang w:val="uk-UA" w:eastAsia="ru-RU"/>
              </w:rPr>
            </w:pPr>
            <w:r w:rsidRPr="00342360">
              <w:rPr>
                <w:rFonts w:ascii="Times New Roman" w:eastAsia="Times New Roman" w:hAnsi="Times New Roman"/>
                <w:lang w:val="uk-UA" w:eastAsia="ru-RU"/>
              </w:rPr>
              <w:t>Обладнати будівлі системами захисту від прямих попадань блискавки і вторинних її проявів</w:t>
            </w:r>
            <w:r w:rsidRPr="00342360">
              <w:rPr>
                <w:rFonts w:ascii="Times New Roman" w:eastAsia="Times New Roman" w:hAnsi="Times New Roman"/>
                <w:lang w:val="uk-UA" w:eastAsia="ru-RU"/>
              </w:rPr>
              <w:tab/>
              <w:t>:</w:t>
            </w:r>
          </w:p>
        </w:tc>
        <w:tc>
          <w:tcPr>
            <w:tcW w:w="1276" w:type="dxa"/>
            <w:vMerge w:val="restart"/>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2020-2021</w:t>
            </w:r>
          </w:p>
        </w:tc>
        <w:tc>
          <w:tcPr>
            <w:tcW w:w="3857" w:type="dxa"/>
            <w:vMerge w:val="restart"/>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tc>
        <w:tc>
          <w:tcPr>
            <w:tcW w:w="1841" w:type="dxa"/>
            <w:vMerge w:val="restart"/>
            <w:vAlign w:val="center"/>
          </w:tcPr>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№1/1, смт Велика Димерка, вул Заліська, 3;</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КЗ «Великодимерський ліцей», ЗДО «Журавлик», смт Велика Димерка, </w:t>
            </w:r>
            <w:r w:rsidRPr="00342360">
              <w:rPr>
                <w:rFonts w:ascii="Times New Roman" w:eastAsia="Times New Roman" w:hAnsi="Times New Roman"/>
                <w:lang w:val="uk-UA" w:eastAsia="ru-RU"/>
              </w:rPr>
              <w:br/>
              <w:t>вул Промислова, 22;</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ЗДО «Колосок», с Бобрик, вул Ентузіастів, 11;</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ЗДО «Берізка», с Рудня, вул Шевченка, 10</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250,00</w:t>
            </w:r>
          </w:p>
        </w:tc>
      </w:tr>
      <w:tr w:rsidR="00342360" w:rsidRPr="00FE5C18" w:rsidTr="00EA0F8C">
        <w:trPr>
          <w:trHeight w:val="698"/>
        </w:trPr>
        <w:tc>
          <w:tcPr>
            <w:tcW w:w="1100" w:type="dxa"/>
            <w:vMerge w:val="restart"/>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6.5.4.3.</w:t>
            </w: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ru-RU"/>
              </w:rPr>
              <w:t>Розробити проектну документацію щодо обладнання шляхів евакуації з будівель (коридорів, сходових кліток) евакуаційним освітленням:</w:t>
            </w:r>
          </w:p>
        </w:tc>
        <w:tc>
          <w:tcPr>
            <w:tcW w:w="1276" w:type="dxa"/>
            <w:vMerge w:val="restart"/>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2020-2021</w:t>
            </w:r>
          </w:p>
        </w:tc>
        <w:tc>
          <w:tcPr>
            <w:tcW w:w="3857" w:type="dxa"/>
            <w:vMerge w:val="restart"/>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tc>
        <w:tc>
          <w:tcPr>
            <w:tcW w:w="1841" w:type="dxa"/>
            <w:vMerge w:val="restart"/>
            <w:vAlign w:val="center"/>
          </w:tcPr>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jc w:val="both"/>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 смт Велика Димерка, вул Заліська, 3;</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both"/>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«Великодимерський ліцей», корпус №1/1, смт Велика Димерка, вул Заліська, 3;</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both"/>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ru-RU"/>
              </w:rPr>
              <w:t xml:space="preserve">КЗ «Великодимерський ліцей», </w:t>
            </w:r>
            <w:r w:rsidRPr="00342360">
              <w:rPr>
                <w:rFonts w:asciiTheme="minorHAnsi" w:eastAsiaTheme="minorHAnsi" w:hAnsiTheme="minorHAnsi" w:cstheme="minorBidi"/>
                <w:lang w:val="ru-RU"/>
              </w:rPr>
              <w:t>к</w:t>
            </w:r>
            <w:r w:rsidRPr="00342360">
              <w:rPr>
                <w:rFonts w:ascii="Times New Roman" w:eastAsia="Times New Roman" w:hAnsi="Times New Roman"/>
                <w:lang w:val="uk-UA" w:eastAsia="ru-RU"/>
              </w:rPr>
              <w:t>орпус №</w:t>
            </w:r>
            <w:r w:rsidRPr="00342360">
              <w:rPr>
                <w:rFonts w:asciiTheme="minorHAnsi" w:eastAsiaTheme="minorHAnsi" w:hAnsiTheme="minorHAnsi" w:cstheme="minorBidi"/>
                <w:lang w:val="ru-RU"/>
              </w:rPr>
              <w:t>2</w:t>
            </w:r>
            <w:r w:rsidRPr="00342360">
              <w:rPr>
                <w:rFonts w:ascii="Times New Roman" w:eastAsia="Times New Roman" w:hAnsi="Times New Roman"/>
                <w:lang w:val="uk-UA" w:eastAsia="ru-RU"/>
              </w:rPr>
              <w:t xml:space="preserve">, смт Велика Димерка, вул </w:t>
            </w:r>
            <w:r w:rsidRPr="00342360">
              <w:rPr>
                <w:rFonts w:asciiTheme="minorHAnsi" w:eastAsiaTheme="minorHAnsi" w:hAnsiTheme="minorHAnsi" w:cstheme="minorBidi"/>
                <w:lang w:val="ru-RU"/>
              </w:rPr>
              <w:t>Броварська, 77-а;</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both"/>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КЗ «Великодимерський ліцей», ЗДО «Журавлик», смт Велика Димерка, </w:t>
            </w:r>
            <w:r w:rsidRPr="00342360">
              <w:rPr>
                <w:rFonts w:ascii="Times New Roman" w:eastAsia="Times New Roman" w:hAnsi="Times New Roman"/>
                <w:lang w:val="uk-UA" w:eastAsia="ru-RU"/>
              </w:rPr>
              <w:br/>
              <w:t>вул Промислова, 22;</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с Бобрик, вул Ентузіастів, 2;</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«Бобрицьке НВО ЗЗСО-ЗДО», ЗДО «Колосок», с Бобрик, вул Ентузіастів, 11;</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с Шевченкове, вул Шкільна, 23;</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«Шевченківське НВО ЗЗСО-ЗДО», ЗДО «Дзвіночок», с Шевченкове, вул Польова, 26-а;</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с Рудня, вул Шкільна, 15;</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Merge/>
            <w:vAlign w:val="center"/>
          </w:tcPr>
          <w:p w:rsidR="00342360" w:rsidRPr="00342360" w:rsidRDefault="00342360" w:rsidP="00342360">
            <w:pPr>
              <w:spacing w:after="0" w:line="240" w:lineRule="auto"/>
              <w:rPr>
                <w:rFonts w:ascii="Times New Roman" w:eastAsia="Times New Roman" w:hAnsi="Times New Roman"/>
                <w:lang w:val="uk-UA" w:eastAsia="ru-RU"/>
              </w:rPr>
            </w:pP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КЗ «Руднянське НВО ЗЗСО-ЗДО», ЗДО «Берізка», с Рудня, вул Шевченка, 10</w:t>
            </w:r>
          </w:p>
        </w:tc>
        <w:tc>
          <w:tcPr>
            <w:tcW w:w="1276" w:type="dxa"/>
            <w:vMerge/>
            <w:vAlign w:val="center"/>
          </w:tcPr>
          <w:p w:rsidR="00342360" w:rsidRPr="00342360" w:rsidRDefault="00342360" w:rsidP="00342360">
            <w:pPr>
              <w:spacing w:after="0" w:line="240" w:lineRule="auto"/>
              <w:rPr>
                <w:rFonts w:ascii="Times New Roman" w:eastAsia="Times New Roman" w:hAnsi="Times New Roman"/>
                <w:lang w:val="uk-UA" w:eastAsia="uk-UA"/>
              </w:rPr>
            </w:pPr>
          </w:p>
        </w:tc>
        <w:tc>
          <w:tcPr>
            <w:tcW w:w="3857" w:type="dxa"/>
            <w:vMerge/>
            <w:vAlign w:val="center"/>
          </w:tcPr>
          <w:p w:rsidR="00342360" w:rsidRPr="00342360" w:rsidRDefault="00342360" w:rsidP="00342360">
            <w:pPr>
              <w:spacing w:after="0" w:line="240" w:lineRule="auto"/>
              <w:ind w:left="380"/>
              <w:rPr>
                <w:rFonts w:ascii="Times New Roman" w:eastAsia="Times New Roman" w:hAnsi="Times New Roman"/>
                <w:lang w:val="uk-UA"/>
              </w:rPr>
            </w:pPr>
          </w:p>
        </w:tc>
        <w:tc>
          <w:tcPr>
            <w:tcW w:w="1841" w:type="dxa"/>
            <w:vMerge/>
            <w:vAlign w:val="center"/>
          </w:tcPr>
          <w:p w:rsidR="00342360" w:rsidRPr="00342360" w:rsidRDefault="00342360" w:rsidP="00342360">
            <w:pPr>
              <w:spacing w:after="0" w:line="240" w:lineRule="auto"/>
              <w:jc w:val="center"/>
              <w:rPr>
                <w:rFonts w:ascii="Times New Roman" w:eastAsia="Times New Roman" w:hAnsi="Times New Roman"/>
                <w:lang w:val="uk-UA" w:eastAsia="uk-UA"/>
              </w:rPr>
            </w:pP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lang w:val="uk-UA" w:eastAsia="ru-RU"/>
              </w:rPr>
            </w:pP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25,00</w:t>
            </w: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6.5.4.4.</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ru-RU"/>
              </w:rPr>
              <w:t>Розробити проектну документацію щодо вогнезахисного обробляння дерев’яних конструкцій горища:</w:t>
            </w:r>
          </w:p>
          <w:p w:rsidR="00342360" w:rsidRPr="00342360" w:rsidRDefault="00342360" w:rsidP="00342360">
            <w:pPr>
              <w:rPr>
                <w:rFonts w:ascii="Times New Roman" w:eastAsia="Times New Roman" w:hAnsi="Times New Roman"/>
                <w:highlight w:val="yellow"/>
                <w:lang w:val="uk-UA" w:eastAsia="ru-RU"/>
              </w:rPr>
            </w:pPr>
            <w:r w:rsidRPr="00342360">
              <w:rPr>
                <w:rFonts w:ascii="Times New Roman" w:eastAsia="Times New Roman" w:hAnsi="Times New Roman"/>
                <w:lang w:val="uk-UA" w:eastAsia="ru-RU"/>
              </w:rPr>
              <w:t>КЗ «Шевченківське НВО ЗЗСО-ЗДО», с Шевченкове, вул Шкільна, 23;</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2020-2021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 культури, молоді та спорту</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40,00</w:t>
            </w:r>
          </w:p>
        </w:tc>
      </w:tr>
      <w:bookmarkEnd w:id="3"/>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6.5.5.</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У навчально-виховних обєднаннях Великодимерської ОТГ організувати та провести щорічні фестивалі дружин юних пожежників «Школа безпеки», забезпечити участь команд у районних та обласних змаганнях.</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20</w:t>
            </w: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6.5.6.</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Здійснювати пропагування безпеки здоров’я та життя населення громади, основ безпечної поведінки, правил пожежної безпеки в побуті та громадських місцях через засоби масової інформації, соціальну рекламу та проведення громадських заходів</w:t>
            </w:r>
          </w:p>
        </w:tc>
        <w:tc>
          <w:tcPr>
            <w:tcW w:w="1276"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освіти, культури та спорту</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5</w:t>
            </w:r>
          </w:p>
        </w:tc>
      </w:tr>
      <w:tr w:rsidR="00342360" w:rsidRPr="00FE5C18"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6.5.7.</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Здійснити відновлення та ремонт централізованих мереж зовнішнього протипожежного водопостачання, пожежних гідрантів, протипожежних водойм та резервуарів, тощо.</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Фінансування за Програмою розвитку, ремонту та утримання  </w:t>
            </w:r>
            <w:r w:rsidRPr="00342360">
              <w:rPr>
                <w:rFonts w:ascii="Times New Roman" w:eastAsia="Times New Roman" w:hAnsi="Times New Roman"/>
                <w:lang w:val="uk-UA" w:eastAsia="uk-UA"/>
              </w:rPr>
              <w:lastRenderedPageBreak/>
              <w:t>об’єктів житлово-комунального господарства, благоустрою та соціально-культурного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lastRenderedPageBreak/>
              <w:t>6.5.8</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Влаштувати пірси для під’їзду пожежних автомобілів до відкритих водойм у населених пунктах громади.</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капітального будівництва, житлово-комунального господарства, комунальної власності та розвитку інфраструктури</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Фінансування за Програмою розвитку, ремонту та утримання  об’єктів житлово-комунального господарства, благоустрою та соціально-культурного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FE5C18"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t>6.6.1.</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Встановити гучномовці системи оповіщення у місцях масового скупчення громадян в населених пунктах Великодимерської ОТГ.</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lang w:val="uk-UA" w:eastAsia="uk-UA"/>
              </w:rPr>
              <w:t>2019-2021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 xml:space="preserve">Відділ капітального будівництва, житлово-комунального господарства, комунальної </w:t>
            </w:r>
            <w:r w:rsidRPr="00342360">
              <w:rPr>
                <w:rFonts w:ascii="Times New Roman" w:eastAsia="Times New Roman" w:hAnsi="Times New Roman"/>
                <w:lang w:val="uk-UA"/>
              </w:rPr>
              <w:lastRenderedPageBreak/>
              <w:t>власності та розвитку інфраструктури</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lastRenderedPageBreak/>
              <w:t xml:space="preserve">Фінансування за Програмою розвитку, ремонту та </w:t>
            </w:r>
            <w:r w:rsidRPr="00342360">
              <w:rPr>
                <w:rFonts w:ascii="Times New Roman" w:eastAsia="Times New Roman" w:hAnsi="Times New Roman"/>
                <w:lang w:val="uk-UA" w:eastAsia="uk-UA"/>
              </w:rPr>
              <w:lastRenderedPageBreak/>
              <w:t>утримання  об’єктів житлово-комунального господарства, благоустрою та соціально-культурного призначення</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Великодимер-ської об’єднаної територіаль-ної громади  на 2019-2023 роки</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rPr>
          <w:trHeight w:val="698"/>
        </w:trPr>
        <w:tc>
          <w:tcPr>
            <w:tcW w:w="1100" w:type="dxa"/>
            <w:vAlign w:val="center"/>
          </w:tcPr>
          <w:p w:rsidR="00342360" w:rsidRPr="00342360" w:rsidRDefault="00342360" w:rsidP="00342360">
            <w:pPr>
              <w:spacing w:after="0" w:line="240" w:lineRule="auto"/>
              <w:rPr>
                <w:rFonts w:ascii="Times New Roman" w:eastAsia="Times New Roman" w:hAnsi="Times New Roman"/>
                <w:lang w:val="uk-UA" w:eastAsia="ru-RU"/>
              </w:rPr>
            </w:pPr>
            <w:r w:rsidRPr="00342360">
              <w:rPr>
                <w:rFonts w:ascii="Times New Roman" w:eastAsia="Times New Roman" w:hAnsi="Times New Roman"/>
                <w:color w:val="000000"/>
                <w:lang w:val="uk-UA" w:eastAsia="ru-RU"/>
              </w:rPr>
              <w:lastRenderedPageBreak/>
              <w:t>6.7.4.</w:t>
            </w:r>
          </w:p>
        </w:tc>
        <w:tc>
          <w:tcPr>
            <w:tcW w:w="3827"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 xml:space="preserve">З метою забезпечення оперативного реагування на надзвичайні ситуації, що виникають внаслідок пожеж, стихійних лих, аварій техногенного характеру та інших; здійснення ефективного управління силами та засобами Великодимерської місцевої ланки територіальної підсистеми єдиної державної системи цивільного захисту Київської області (у т.ч. підрозділами місцевої та добровільної пожежної охорони); проведення постійного моніторингу роботи підрозділів Великодимерської МПО; здійснення профілактичного контролю стану безпеки в екосистемах у пожежонебезпечні періоди, належної організації роботи з питань мобілізації та військового обліку населення, виконання інших службових завдань придбати </w:t>
            </w:r>
            <w:r w:rsidRPr="00342360">
              <w:rPr>
                <w:rFonts w:ascii="Times New Roman" w:eastAsia="Times New Roman" w:hAnsi="Times New Roman"/>
                <w:lang w:val="uk-UA" w:eastAsia="uk-UA"/>
              </w:rPr>
              <w:lastRenderedPageBreak/>
              <w:t>службовий легковий автомобіль для відділу з питань надзвичайних ситуацій, цивільного захисту населення, мобілізаційної та правоохоронної діяльності.</w:t>
            </w: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lang w:val="uk-UA" w:eastAsia="uk-UA"/>
              </w:rPr>
              <w:lastRenderedPageBreak/>
              <w:t>2021</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tc>
        <w:tc>
          <w:tcPr>
            <w:tcW w:w="1841" w:type="dxa"/>
            <w:vAlign w:val="center"/>
          </w:tcPr>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Місцевий бюджет,</w:t>
            </w:r>
          </w:p>
          <w:p w:rsidR="00342360" w:rsidRPr="00342360" w:rsidRDefault="00342360" w:rsidP="00342360">
            <w:pPr>
              <w:spacing w:after="0" w:line="240" w:lineRule="auto"/>
              <w:rPr>
                <w:rFonts w:ascii="Times New Roman" w:eastAsia="Times New Roman" w:hAnsi="Times New Roman"/>
                <w:lang w:val="uk-UA" w:eastAsia="uk-UA"/>
              </w:rPr>
            </w:pPr>
            <w:r w:rsidRPr="00342360">
              <w:rPr>
                <w:rFonts w:ascii="Times New Roman" w:eastAsia="Times New Roman" w:hAnsi="Times New Roman"/>
                <w:lang w:val="uk-UA" w:eastAsia="uk-UA"/>
              </w:rPr>
              <w:t>Державний бюджет, інші джерела фінансування, передбачені законодавством</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1500</w:t>
            </w:r>
          </w:p>
        </w:tc>
      </w:tr>
      <w:tr w:rsidR="00342360" w:rsidRPr="00342360" w:rsidTr="00EA0F8C">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lastRenderedPageBreak/>
              <w:t>6.7.5.</w:t>
            </w:r>
          </w:p>
        </w:tc>
        <w:tc>
          <w:tcPr>
            <w:tcW w:w="3827" w:type="dxa"/>
            <w:vAlign w:val="center"/>
          </w:tcPr>
          <w:p w:rsidR="00342360" w:rsidRPr="00342360" w:rsidRDefault="00342360" w:rsidP="00342360">
            <w:pPr>
              <w:spacing w:after="120" w:line="280" w:lineRule="exact"/>
              <w:rPr>
                <w:rFonts w:ascii="Times New Roman" w:eastAsia="Times New Roman" w:hAnsi="Times New Roman"/>
                <w:lang w:val="uk-UA" w:eastAsia="ru-RU"/>
              </w:rPr>
            </w:pPr>
            <w:r w:rsidRPr="00342360">
              <w:rPr>
                <w:rFonts w:ascii="Times New Roman" w:eastAsia="Times New Roman" w:hAnsi="Times New Roman"/>
                <w:lang w:val="uk-UA" w:eastAsia="ru-RU"/>
              </w:rPr>
              <w:t xml:space="preserve">Створення резерву дезинфікуючих засобів для проведення дезинфекцій приміщень, будівель та споруд, що знаходяться в комунальній власності Великодимерської селищної ради, систем водопостачання та водовідведення, місць загального користування, зупинок громадського транспорту, місць масового скупчення людей, прибудинкових територій та під’їздів багатоквартирних житлових будинків, а також антисептиків та засобів індивідуального захисту для працівників, які обслуговують дані об’єкти. </w:t>
            </w: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2020</w:t>
            </w:r>
          </w:p>
        </w:tc>
        <w:tc>
          <w:tcPr>
            <w:tcW w:w="3857" w:type="dxa"/>
            <w:vAlign w:val="center"/>
          </w:tcPr>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КП Великодимерське</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матеріально-технічного та господарського забезпечення</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p w:rsidR="00342360" w:rsidRPr="00342360" w:rsidRDefault="00342360" w:rsidP="00342360">
            <w:pPr>
              <w:numPr>
                <w:ilvl w:val="0"/>
                <w:numId w:val="7"/>
              </w:numPr>
              <w:spacing w:after="0" w:line="240" w:lineRule="auto"/>
              <w:ind w:left="380"/>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tc>
        <w:tc>
          <w:tcPr>
            <w:tcW w:w="1841"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100,0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6.7.6.</w:t>
            </w:r>
          </w:p>
        </w:tc>
        <w:tc>
          <w:tcPr>
            <w:tcW w:w="3827" w:type="dxa"/>
            <w:vAlign w:val="center"/>
          </w:tcPr>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(COVID-19)», постанови КМУ «Про запобігання поширенню на території України гострої респіраторної хвороби COVID-19, спричиненої короновірусом </w:t>
            </w:r>
            <w:r w:rsidRPr="00342360">
              <w:rPr>
                <w:rFonts w:ascii="Times New Roman" w:eastAsia="Times New Roman" w:hAnsi="Times New Roman"/>
                <w:lang w:eastAsia="ru-RU"/>
              </w:rPr>
              <w:t>SARS</w:t>
            </w:r>
            <w:r w:rsidRPr="00342360">
              <w:rPr>
                <w:rFonts w:ascii="Times New Roman" w:eastAsia="Times New Roman" w:hAnsi="Times New Roman"/>
                <w:lang w:val="uk-UA" w:eastAsia="ru-RU"/>
              </w:rPr>
              <w:t>-</w:t>
            </w:r>
            <w:r w:rsidRPr="00342360">
              <w:rPr>
                <w:rFonts w:ascii="Times New Roman" w:eastAsia="Times New Roman" w:hAnsi="Times New Roman"/>
                <w:lang w:eastAsia="ru-RU"/>
              </w:rPr>
              <w:t>CoV</w:t>
            </w:r>
            <w:r w:rsidRPr="00342360">
              <w:rPr>
                <w:rFonts w:ascii="Times New Roman" w:eastAsia="Times New Roman" w:hAnsi="Times New Roman"/>
                <w:lang w:val="uk-UA" w:eastAsia="ru-RU"/>
              </w:rPr>
              <w:t xml:space="preserve">-2» від </w:t>
            </w:r>
            <w:r w:rsidRPr="00342360">
              <w:rPr>
                <w:rFonts w:ascii="Times New Roman" w:eastAsia="Times New Roman" w:hAnsi="Times New Roman"/>
                <w:lang w:val="uk-UA" w:eastAsia="ru-RU"/>
              </w:rPr>
              <w:lastRenderedPageBreak/>
              <w:t>11.03.2020р.№211 в редакції Постанови КМУ від 16.03.2020р.№215</w:t>
            </w: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Організувати транспортне перевезення працівників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що проживають на території населених пунктів Великодимерської ОТГ, до місця роботи в період карантину. </w:t>
            </w:r>
          </w:p>
          <w:p w:rsidR="00342360" w:rsidRPr="00342360" w:rsidRDefault="00342360" w:rsidP="00342360">
            <w:pPr>
              <w:spacing w:after="120" w:line="280" w:lineRule="exact"/>
              <w:rPr>
                <w:rFonts w:ascii="Times New Roman" w:eastAsia="Times New Roman" w:hAnsi="Times New Roman"/>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lastRenderedPageBreak/>
              <w:t>2020</w:t>
            </w:r>
          </w:p>
        </w:tc>
        <w:tc>
          <w:tcPr>
            <w:tcW w:w="3857" w:type="dxa"/>
            <w:vAlign w:val="center"/>
          </w:tcPr>
          <w:p w:rsidR="00342360" w:rsidRPr="00342360" w:rsidRDefault="00342360" w:rsidP="00342360">
            <w:pPr>
              <w:spacing w:after="0" w:line="240" w:lineRule="auto"/>
              <w:jc w:val="both"/>
              <w:rPr>
                <w:rFonts w:ascii="Times New Roman" w:eastAsia="Times New Roman" w:hAnsi="Times New Roman"/>
                <w:lang w:val="uk-UA"/>
              </w:rPr>
            </w:pPr>
            <w:r w:rsidRPr="00342360">
              <w:rPr>
                <w:rFonts w:ascii="Times New Roman" w:eastAsia="Times New Roman" w:hAnsi="Times New Roman"/>
                <w:lang w:val="uk-UA"/>
              </w:rPr>
              <w:t>Відділ економіки, інвестицій та публічних закупівель</w:t>
            </w:r>
          </w:p>
          <w:p w:rsidR="00342360" w:rsidRPr="00342360" w:rsidRDefault="00342360" w:rsidP="00342360">
            <w:pPr>
              <w:spacing w:after="0" w:line="240" w:lineRule="auto"/>
              <w:jc w:val="both"/>
              <w:rPr>
                <w:rFonts w:ascii="Times New Roman" w:eastAsia="Times New Roman" w:hAnsi="Times New Roman"/>
                <w:lang w:val="uk-UA"/>
              </w:rPr>
            </w:pPr>
          </w:p>
          <w:p w:rsidR="00342360" w:rsidRPr="00342360" w:rsidRDefault="00342360" w:rsidP="00342360">
            <w:pPr>
              <w:spacing w:after="0" w:line="240" w:lineRule="auto"/>
              <w:jc w:val="both"/>
              <w:rPr>
                <w:rFonts w:ascii="Times New Roman" w:eastAsia="Times New Roman" w:hAnsi="Times New Roman"/>
                <w:color w:val="000000"/>
                <w:lang w:val="uk-UA" w:eastAsia="ru-RU"/>
              </w:rPr>
            </w:pPr>
            <w:r w:rsidRPr="00342360">
              <w:rPr>
                <w:rFonts w:ascii="Times New Roman" w:eastAsia="Times New Roman" w:hAnsi="Times New Roman"/>
                <w:lang w:val="uk-UA"/>
              </w:rPr>
              <w:t>Відділ з питань надзвичайних ситуацій, цивільного захисту населення, мобілізаційної та правоохоронної діяльності</w:t>
            </w:r>
          </w:p>
        </w:tc>
        <w:tc>
          <w:tcPr>
            <w:tcW w:w="1841"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color w:val="000000"/>
                <w:lang w:val="uk-UA" w:eastAsia="ru-RU"/>
              </w:rPr>
            </w:pPr>
            <w:r w:rsidRPr="00342360">
              <w:rPr>
                <w:rFonts w:ascii="Times New Roman" w:eastAsia="Times New Roman" w:hAnsi="Times New Roman"/>
                <w:lang w:val="uk-UA"/>
              </w:rPr>
              <w:t>100</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r w:rsidRPr="00342360">
              <w:rPr>
                <w:rFonts w:ascii="Times New Roman" w:eastAsia="Times New Roman" w:hAnsi="Times New Roman"/>
                <w:color w:val="000000"/>
                <w:lang w:val="uk-UA" w:eastAsia="ru-RU"/>
              </w:rPr>
              <w:lastRenderedPageBreak/>
              <w:t>6.7.7.</w:t>
            </w:r>
          </w:p>
        </w:tc>
        <w:tc>
          <w:tcPr>
            <w:tcW w:w="3827" w:type="dxa"/>
            <w:vAlign w:val="center"/>
          </w:tcPr>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(COVID-19)»,</w:t>
            </w: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постанови КМУ «Про запобігання поширенню на території України гострої респіраторної хвороби COVID-19, спричиненої короновірусом </w:t>
            </w:r>
            <w:r w:rsidRPr="00342360">
              <w:rPr>
                <w:rFonts w:ascii="Times New Roman" w:eastAsia="Times New Roman" w:hAnsi="Times New Roman"/>
                <w:lang w:eastAsia="ru-RU"/>
              </w:rPr>
              <w:t>SARS</w:t>
            </w:r>
            <w:r w:rsidRPr="00342360">
              <w:rPr>
                <w:rFonts w:ascii="Times New Roman" w:eastAsia="Times New Roman" w:hAnsi="Times New Roman"/>
                <w:lang w:val="uk-UA" w:eastAsia="ru-RU"/>
              </w:rPr>
              <w:t>-</w:t>
            </w:r>
            <w:r w:rsidRPr="00342360">
              <w:rPr>
                <w:rFonts w:ascii="Times New Roman" w:eastAsia="Times New Roman" w:hAnsi="Times New Roman"/>
                <w:lang w:eastAsia="ru-RU"/>
              </w:rPr>
              <w:t>CoV</w:t>
            </w:r>
            <w:r w:rsidRPr="00342360">
              <w:rPr>
                <w:rFonts w:ascii="Times New Roman" w:eastAsia="Times New Roman" w:hAnsi="Times New Roman"/>
                <w:lang w:val="uk-UA" w:eastAsia="ru-RU"/>
              </w:rPr>
              <w:t>-2» від 11.03.2020р.№211 в редакції Постанови КМУ від 16.03.2020р.№215</w:t>
            </w:r>
          </w:p>
          <w:p w:rsidR="00342360" w:rsidRPr="00342360" w:rsidRDefault="00342360" w:rsidP="00342360">
            <w:pPr>
              <w:spacing w:after="0" w:line="240" w:lineRule="auto"/>
              <w:ind w:firstLine="540"/>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придбати обладнання для проведення дезінфекції за кодом </w:t>
            </w:r>
            <w:r w:rsidRPr="00342360">
              <w:rPr>
                <w:rFonts w:ascii="Times New Roman" w:eastAsia="Times New Roman" w:hAnsi="Times New Roman"/>
                <w:lang w:eastAsia="ru-RU"/>
              </w:rPr>
              <w:t>CPV</w:t>
            </w:r>
            <w:r w:rsidRPr="00342360">
              <w:rPr>
                <w:rFonts w:ascii="Times New Roman" w:eastAsia="Times New Roman" w:hAnsi="Times New Roman"/>
                <w:lang w:val="uk-UA" w:eastAsia="ru-RU"/>
              </w:rPr>
              <w:t xml:space="preserve"> за ДК 021:2015-39330000-4 «Дезінфекційне обладнання» (код УКТЗЕД – 8424), а саме рамки дезінфекуючі Ж7-РД. </w:t>
            </w:r>
          </w:p>
          <w:p w:rsidR="00342360" w:rsidRPr="00342360" w:rsidRDefault="00342360" w:rsidP="00342360">
            <w:pPr>
              <w:spacing w:after="120" w:line="280" w:lineRule="exact"/>
              <w:rPr>
                <w:rFonts w:ascii="Times New Roman" w:eastAsia="Times New Roman" w:hAnsi="Times New Roman"/>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bCs/>
                <w:color w:val="000000"/>
                <w:lang w:val="uk-UA" w:eastAsia="ru-RU"/>
              </w:rPr>
            </w:pPr>
            <w:r w:rsidRPr="00342360">
              <w:rPr>
                <w:rFonts w:ascii="Times New Roman" w:eastAsia="Times New Roman" w:hAnsi="Times New Roman"/>
                <w:bCs/>
                <w:color w:val="000000"/>
                <w:lang w:val="uk-UA" w:eastAsia="ru-RU"/>
              </w:rPr>
              <w:lastRenderedPageBreak/>
              <w:t>2020</w:t>
            </w:r>
          </w:p>
        </w:tc>
        <w:tc>
          <w:tcPr>
            <w:tcW w:w="3857"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841"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color w:val="000000"/>
                <w:lang w:val="uk-UA" w:eastAsia="ru-RU"/>
              </w:rPr>
              <w:t>Місцевий бюджет</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c>
          <w:tcPr>
            <w:tcW w:w="1276" w:type="dxa"/>
            <w:vAlign w:val="center"/>
          </w:tcPr>
          <w:p w:rsidR="00342360" w:rsidRPr="00342360" w:rsidRDefault="00342360" w:rsidP="00342360">
            <w:pPr>
              <w:spacing w:after="0" w:line="240" w:lineRule="auto"/>
              <w:jc w:val="center"/>
              <w:rPr>
                <w:rFonts w:ascii="Times New Roman" w:eastAsia="Times New Roman" w:hAnsi="Times New Roman"/>
                <w:b/>
                <w:color w:val="000000"/>
                <w:highlight w:val="yellow"/>
                <w:lang w:val="uk-UA" w:eastAsia="ru-RU"/>
              </w:rPr>
            </w:pPr>
            <w:r w:rsidRPr="00342360">
              <w:rPr>
                <w:rFonts w:ascii="Times New Roman" w:eastAsia="Times New Roman" w:hAnsi="Times New Roman"/>
                <w:lang w:val="uk-UA"/>
              </w:rPr>
              <w:t>84</w:t>
            </w:r>
          </w:p>
        </w:tc>
        <w:tc>
          <w:tcPr>
            <w:tcW w:w="834"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p>
        </w:tc>
      </w:tr>
      <w:tr w:rsidR="00342360" w:rsidRPr="00342360" w:rsidTr="00EA0F8C">
        <w:tc>
          <w:tcPr>
            <w:tcW w:w="1100" w:type="dxa"/>
            <w:vAlign w:val="center"/>
          </w:tcPr>
          <w:p w:rsidR="00342360" w:rsidRPr="00342360" w:rsidRDefault="00342360" w:rsidP="00342360">
            <w:pPr>
              <w:spacing w:after="0" w:line="240" w:lineRule="auto"/>
              <w:rPr>
                <w:rFonts w:ascii="Times New Roman" w:eastAsia="Times New Roman" w:hAnsi="Times New Roman"/>
                <w:color w:val="000000"/>
                <w:lang w:val="uk-UA" w:eastAsia="ru-RU"/>
              </w:rPr>
            </w:pPr>
            <w:bookmarkStart w:id="4" w:name="_Hlk52798106"/>
          </w:p>
        </w:tc>
        <w:tc>
          <w:tcPr>
            <w:tcW w:w="3827" w:type="dxa"/>
            <w:vAlign w:val="center"/>
          </w:tcPr>
          <w:p w:rsidR="00342360" w:rsidRPr="00342360" w:rsidRDefault="00342360" w:rsidP="00342360">
            <w:pPr>
              <w:spacing w:after="120" w:line="280" w:lineRule="exact"/>
              <w:rPr>
                <w:rFonts w:ascii="Times New Roman" w:eastAsia="Times New Roman" w:hAnsi="Times New Roman"/>
                <w:lang w:val="uk-UA" w:eastAsia="ru-RU"/>
              </w:rPr>
            </w:pPr>
          </w:p>
        </w:tc>
        <w:tc>
          <w:tcPr>
            <w:tcW w:w="1276" w:type="dxa"/>
            <w:vAlign w:val="center"/>
          </w:tcPr>
          <w:p w:rsidR="00342360" w:rsidRPr="00342360" w:rsidRDefault="00342360" w:rsidP="00342360">
            <w:pPr>
              <w:spacing w:after="0" w:line="240" w:lineRule="auto"/>
              <w:rPr>
                <w:rFonts w:ascii="Times New Roman" w:eastAsia="Times New Roman" w:hAnsi="Times New Roman"/>
                <w:b/>
                <w:color w:val="000000"/>
                <w:lang w:val="uk-UA" w:eastAsia="ru-RU"/>
              </w:rPr>
            </w:pPr>
          </w:p>
        </w:tc>
        <w:tc>
          <w:tcPr>
            <w:tcW w:w="3857"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Всього:</w:t>
            </w:r>
          </w:p>
        </w:tc>
        <w:tc>
          <w:tcPr>
            <w:tcW w:w="1841"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14516,6</w:t>
            </w:r>
          </w:p>
        </w:tc>
        <w:tc>
          <w:tcPr>
            <w:tcW w:w="709" w:type="dxa"/>
            <w:vAlign w:val="center"/>
          </w:tcPr>
          <w:p w:rsidR="00342360" w:rsidRPr="00342360" w:rsidRDefault="00342360" w:rsidP="00342360">
            <w:pPr>
              <w:spacing w:after="0" w:line="240" w:lineRule="auto"/>
              <w:jc w:val="center"/>
              <w:rPr>
                <w:rFonts w:ascii="Times New Roman" w:eastAsia="Times New Roman" w:hAnsi="Times New Roman"/>
                <w:b/>
                <w:color w:val="000000"/>
                <w:lang w:val="uk-UA" w:eastAsia="ru-RU"/>
              </w:rPr>
            </w:pPr>
            <w:r w:rsidRPr="00342360">
              <w:rPr>
                <w:rFonts w:ascii="Times New Roman" w:eastAsia="Times New Roman" w:hAnsi="Times New Roman"/>
                <w:b/>
                <w:color w:val="000000"/>
                <w:lang w:val="uk-UA" w:eastAsia="ru-RU"/>
              </w:rPr>
              <w:t>3 159</w:t>
            </w:r>
          </w:p>
        </w:tc>
        <w:tc>
          <w:tcPr>
            <w:tcW w:w="2110" w:type="dxa"/>
            <w:gridSpan w:val="2"/>
            <w:vAlign w:val="center"/>
          </w:tcPr>
          <w:p w:rsidR="00342360" w:rsidRPr="00342360" w:rsidRDefault="00342360" w:rsidP="00342360">
            <w:pPr>
              <w:spacing w:after="0" w:line="240" w:lineRule="auto"/>
              <w:jc w:val="center"/>
              <w:rPr>
                <w:rFonts w:ascii="Times New Roman" w:eastAsia="Times New Roman" w:hAnsi="Times New Roman"/>
                <w:b/>
                <w:color w:val="000000"/>
                <w:lang w:eastAsia="ru-RU"/>
              </w:rPr>
            </w:pPr>
            <w:r w:rsidRPr="00342360">
              <w:rPr>
                <w:rFonts w:ascii="Times New Roman" w:eastAsia="Times New Roman" w:hAnsi="Times New Roman"/>
                <w:b/>
                <w:color w:val="000000"/>
                <w:lang w:val="uk-UA" w:eastAsia="ru-RU"/>
              </w:rPr>
              <w:t>18219,263</w:t>
            </w:r>
          </w:p>
        </w:tc>
      </w:tr>
      <w:bookmarkEnd w:id="4"/>
    </w:tbl>
    <w:p w:rsidR="00342360" w:rsidRPr="00342360" w:rsidRDefault="00342360" w:rsidP="00342360">
      <w:pPr>
        <w:spacing w:after="0" w:line="240" w:lineRule="auto"/>
        <w:rPr>
          <w:rFonts w:ascii="Times New Roman" w:eastAsia="Times New Roman" w:hAnsi="Times New Roman"/>
          <w:lang w:val="uk-UA" w:eastAsia="ru-RU"/>
        </w:rPr>
      </w:pPr>
    </w:p>
    <w:p w:rsidR="00342360" w:rsidRPr="00342360" w:rsidRDefault="00342360" w:rsidP="00342360">
      <w:pPr>
        <w:spacing w:after="0" w:line="240" w:lineRule="auto"/>
        <w:jc w:val="both"/>
        <w:rPr>
          <w:rFonts w:ascii="Times New Roman" w:eastAsia="Times New Roman" w:hAnsi="Times New Roman"/>
          <w:lang w:val="uk-UA" w:eastAsia="ru-RU"/>
        </w:rPr>
      </w:pPr>
      <w:r w:rsidRPr="00342360">
        <w:rPr>
          <w:rFonts w:ascii="Times New Roman" w:eastAsia="Times New Roman" w:hAnsi="Times New Roman"/>
          <w:lang w:val="uk-UA" w:eastAsia="ru-RU"/>
        </w:rPr>
        <w:t xml:space="preserve"> Примітка: перелік основних заходів захисту населення і територій від надзвичайних ситуацій техногенного та природного характеру, забезпечення  пожежної безпеки не є вичерпним, а розміри коштів на їх реалізацію – граничними.</w:t>
      </w:r>
    </w:p>
    <w:p w:rsidR="00342360" w:rsidRPr="00342360" w:rsidRDefault="00342360" w:rsidP="00342360">
      <w:pPr>
        <w:spacing w:after="0" w:line="240" w:lineRule="auto"/>
        <w:rPr>
          <w:rFonts w:ascii="Times New Roman" w:eastAsia="Times New Roman" w:hAnsi="Times New Roman"/>
          <w:lang w:val="uk-UA" w:eastAsia="ru-RU"/>
        </w:rPr>
      </w:pPr>
    </w:p>
    <w:p w:rsidR="00342360" w:rsidRPr="00342360" w:rsidRDefault="00342360" w:rsidP="00342360">
      <w:pPr>
        <w:spacing w:after="0" w:line="240" w:lineRule="auto"/>
        <w:rPr>
          <w:rFonts w:ascii="Times New Roman" w:eastAsia="Times New Roman" w:hAnsi="Times New Roman"/>
          <w:lang w:val="uk-UA" w:eastAsia="ru-RU"/>
        </w:rPr>
      </w:pPr>
    </w:p>
    <w:p w:rsidR="00342360" w:rsidRPr="00342360" w:rsidRDefault="00342360" w:rsidP="00342360">
      <w:pPr>
        <w:spacing w:after="0" w:line="240" w:lineRule="auto"/>
        <w:rPr>
          <w:rFonts w:ascii="Times New Roman" w:eastAsia="Times New Roman" w:hAnsi="Times New Roman"/>
          <w:b/>
          <w:lang w:val="uk-UA" w:eastAsia="ru-RU"/>
        </w:rPr>
      </w:pPr>
      <w:r w:rsidRPr="00342360">
        <w:rPr>
          <w:rFonts w:ascii="Times New Roman" w:eastAsia="Times New Roman" w:hAnsi="Times New Roman"/>
          <w:b/>
          <w:lang w:val="uk-UA" w:eastAsia="ru-RU"/>
        </w:rPr>
        <w:t>Секретар ради                                                                                                                                                                                Антоніна СИДОРЕНКО</w:t>
      </w:r>
    </w:p>
    <w:p w:rsidR="00342360" w:rsidRPr="00342360" w:rsidRDefault="00342360" w:rsidP="00342360">
      <w:pPr>
        <w:spacing w:after="0" w:line="240" w:lineRule="auto"/>
        <w:ind w:firstLine="4536"/>
        <w:jc w:val="center"/>
        <w:rPr>
          <w:rFonts w:ascii="Times New Roman" w:eastAsia="Times New Roman" w:hAnsi="Times New Roman"/>
          <w:szCs w:val="24"/>
          <w:lang w:val="uk-UA" w:eastAsia="ru-RU"/>
        </w:rPr>
      </w:pPr>
    </w:p>
    <w:p w:rsidR="00342360" w:rsidRPr="00342360" w:rsidRDefault="00342360" w:rsidP="00342360">
      <w:pPr>
        <w:spacing w:after="0" w:line="240" w:lineRule="auto"/>
        <w:ind w:firstLine="4680"/>
        <w:rPr>
          <w:rFonts w:ascii="Times New Roman" w:eastAsia="Times New Roman" w:hAnsi="Times New Roman"/>
          <w:szCs w:val="24"/>
          <w:lang w:val="uk-UA" w:eastAsia="ru-RU"/>
        </w:rPr>
      </w:pPr>
    </w:p>
    <w:p w:rsidR="00342360" w:rsidRPr="00342360" w:rsidRDefault="00342360" w:rsidP="00342360">
      <w:pPr>
        <w:spacing w:after="0" w:line="240" w:lineRule="auto"/>
        <w:rPr>
          <w:rFonts w:ascii="Times New Roman" w:eastAsia="Times New Roman" w:hAnsi="Times New Roman"/>
          <w:b/>
          <w:szCs w:val="24"/>
          <w:lang w:val="uk-UA" w:eastAsia="ru-RU"/>
        </w:rPr>
      </w:pPr>
    </w:p>
    <w:p w:rsidR="00342360" w:rsidRPr="00342360" w:rsidRDefault="00342360" w:rsidP="00342360">
      <w:pPr>
        <w:spacing w:after="0" w:line="240" w:lineRule="auto"/>
        <w:ind w:left="1440" w:firstLine="5648"/>
        <w:rPr>
          <w:rFonts w:ascii="Times New Roman" w:eastAsia="Times New Roman" w:hAnsi="Times New Roman"/>
          <w:b/>
          <w:szCs w:val="24"/>
          <w:u w:val="single"/>
          <w:lang w:val="uk-UA" w:eastAsia="ru-RU"/>
        </w:rPr>
      </w:pPr>
      <w:r w:rsidRPr="00342360">
        <w:rPr>
          <w:rFonts w:ascii="Times New Roman" w:eastAsia="Times New Roman" w:hAnsi="Times New Roman"/>
          <w:b/>
          <w:szCs w:val="24"/>
          <w:lang w:val="uk-UA" w:eastAsia="ru-RU"/>
        </w:rPr>
        <w:t xml:space="preserve">                 </w:t>
      </w:r>
    </w:p>
    <w:p w:rsidR="00342360" w:rsidRPr="00342360" w:rsidRDefault="00342360" w:rsidP="00342360">
      <w:pPr>
        <w:spacing w:after="0" w:line="240" w:lineRule="auto"/>
        <w:rPr>
          <w:rFonts w:ascii="Times New Roman" w:eastAsia="Times New Roman" w:hAnsi="Times New Roman"/>
          <w:szCs w:val="24"/>
          <w:lang w:val="uk-UA" w:eastAsia="ru-RU"/>
        </w:rPr>
      </w:pPr>
    </w:p>
    <w:p w:rsidR="00342360" w:rsidRPr="00342360" w:rsidRDefault="00342360" w:rsidP="00342360">
      <w:pPr>
        <w:spacing w:after="0" w:line="240" w:lineRule="auto"/>
        <w:rPr>
          <w:rFonts w:ascii="Times New Roman" w:eastAsia="Times New Roman" w:hAnsi="Times New Roman"/>
          <w:sz w:val="24"/>
          <w:szCs w:val="24"/>
          <w:lang w:val="uk-UA" w:eastAsia="uk-UA"/>
        </w:rPr>
      </w:pPr>
    </w:p>
    <w:p w:rsidR="00342360" w:rsidRPr="00342360" w:rsidRDefault="00342360" w:rsidP="00342360">
      <w:pPr>
        <w:rPr>
          <w:rFonts w:asciiTheme="minorHAnsi" w:eastAsiaTheme="minorHAnsi" w:hAnsiTheme="minorHAnsi" w:cstheme="minorBidi"/>
        </w:rPr>
      </w:pPr>
    </w:p>
    <w:p w:rsidR="00F46FF4" w:rsidRDefault="00F46FF4"/>
    <w:sectPr w:rsidR="00F46FF4" w:rsidSect="00A700DA">
      <w:pgSz w:w="16838" w:h="11906" w:orient="landscape"/>
      <w:pgMar w:top="851"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07" w:rsidRDefault="001D0607">
      <w:pPr>
        <w:spacing w:after="0" w:line="240" w:lineRule="auto"/>
      </w:pPr>
      <w:r>
        <w:separator/>
      </w:r>
    </w:p>
  </w:endnote>
  <w:endnote w:type="continuationSeparator" w:id="0">
    <w:p w:rsidR="001D0607" w:rsidRDefault="001D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Uk_Bodoni">
    <w:altName w:val="Times New Roman"/>
    <w:charset w:val="00"/>
    <w:family w:val="auto"/>
    <w:pitch w:val="variable"/>
    <w:sig w:usb0="00000001" w:usb1="00000000" w:usb2="00000000" w:usb3="00000000" w:csb0="00000005"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07" w:rsidRDefault="001D0607">
      <w:pPr>
        <w:spacing w:after="0" w:line="240" w:lineRule="auto"/>
      </w:pPr>
      <w:r>
        <w:separator/>
      </w:r>
    </w:p>
  </w:footnote>
  <w:footnote w:type="continuationSeparator" w:id="0">
    <w:p w:rsidR="001D0607" w:rsidRDefault="001D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60" w:rsidRDefault="00342360" w:rsidP="0093535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42360" w:rsidRDefault="003423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CE7"/>
    <w:multiLevelType w:val="hybridMultilevel"/>
    <w:tmpl w:val="EED632DE"/>
    <w:lvl w:ilvl="0" w:tplc="89E0FD1E">
      <w:start w:val="1"/>
      <w:numFmt w:val="decimal"/>
      <w:lvlText w:val="6.1.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A348F"/>
    <w:multiLevelType w:val="hybridMultilevel"/>
    <w:tmpl w:val="59800D4E"/>
    <w:lvl w:ilvl="0" w:tplc="CDA601A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4F7E"/>
    <w:multiLevelType w:val="hybridMultilevel"/>
    <w:tmpl w:val="DAF8087C"/>
    <w:lvl w:ilvl="0" w:tplc="AD505A70">
      <w:start w:val="2019"/>
      <w:numFmt w:val="decimal"/>
      <w:lvlText w:val="%1"/>
      <w:lvlJc w:val="left"/>
      <w:pPr>
        <w:ind w:left="5100" w:hanging="60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3" w15:restartNumberingAfterBreak="0">
    <w:nsid w:val="12B67F98"/>
    <w:multiLevelType w:val="multilevel"/>
    <w:tmpl w:val="707A839E"/>
    <w:lvl w:ilvl="0">
      <w:start w:val="6"/>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8"/>
      <w:numFmt w:val="decimal"/>
      <w:lvlText w:val="%1.%2.%3."/>
      <w:lvlJc w:val="left"/>
      <w:pPr>
        <w:ind w:left="1184" w:hanging="900"/>
      </w:pPr>
      <w:rPr>
        <w:rFonts w:hint="default"/>
      </w:rPr>
    </w:lvl>
    <w:lvl w:ilv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3961CD4"/>
    <w:multiLevelType w:val="multilevel"/>
    <w:tmpl w:val="5F9A16B0"/>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A1296D"/>
    <w:multiLevelType w:val="hybridMultilevel"/>
    <w:tmpl w:val="3132A472"/>
    <w:lvl w:ilvl="0" w:tplc="9B56C0D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B6633C7"/>
    <w:multiLevelType w:val="hybridMultilevel"/>
    <w:tmpl w:val="C06A4C0E"/>
    <w:lvl w:ilvl="0" w:tplc="005E67A6">
      <w:start w:val="2019"/>
      <w:numFmt w:val="decimal"/>
      <w:lvlText w:val="%1"/>
      <w:lvlJc w:val="left"/>
      <w:pPr>
        <w:ind w:left="5040" w:hanging="432"/>
      </w:pPr>
      <w:rPr>
        <w:rFonts w:hint="default"/>
      </w:rPr>
    </w:lvl>
    <w:lvl w:ilvl="1" w:tplc="20000019" w:tentative="1">
      <w:start w:val="1"/>
      <w:numFmt w:val="lowerLetter"/>
      <w:lvlText w:val="%2."/>
      <w:lvlJc w:val="left"/>
      <w:pPr>
        <w:ind w:left="5688" w:hanging="360"/>
      </w:pPr>
    </w:lvl>
    <w:lvl w:ilvl="2" w:tplc="2000001B" w:tentative="1">
      <w:start w:val="1"/>
      <w:numFmt w:val="lowerRoman"/>
      <w:lvlText w:val="%3."/>
      <w:lvlJc w:val="right"/>
      <w:pPr>
        <w:ind w:left="6408" w:hanging="180"/>
      </w:pPr>
    </w:lvl>
    <w:lvl w:ilvl="3" w:tplc="2000000F" w:tentative="1">
      <w:start w:val="1"/>
      <w:numFmt w:val="decimal"/>
      <w:lvlText w:val="%4."/>
      <w:lvlJc w:val="left"/>
      <w:pPr>
        <w:ind w:left="7128" w:hanging="360"/>
      </w:pPr>
    </w:lvl>
    <w:lvl w:ilvl="4" w:tplc="20000019" w:tentative="1">
      <w:start w:val="1"/>
      <w:numFmt w:val="lowerLetter"/>
      <w:lvlText w:val="%5."/>
      <w:lvlJc w:val="left"/>
      <w:pPr>
        <w:ind w:left="7848" w:hanging="360"/>
      </w:pPr>
    </w:lvl>
    <w:lvl w:ilvl="5" w:tplc="2000001B" w:tentative="1">
      <w:start w:val="1"/>
      <w:numFmt w:val="lowerRoman"/>
      <w:lvlText w:val="%6."/>
      <w:lvlJc w:val="right"/>
      <w:pPr>
        <w:ind w:left="8568" w:hanging="180"/>
      </w:pPr>
    </w:lvl>
    <w:lvl w:ilvl="6" w:tplc="2000000F" w:tentative="1">
      <w:start w:val="1"/>
      <w:numFmt w:val="decimal"/>
      <w:lvlText w:val="%7."/>
      <w:lvlJc w:val="left"/>
      <w:pPr>
        <w:ind w:left="9288" w:hanging="360"/>
      </w:pPr>
    </w:lvl>
    <w:lvl w:ilvl="7" w:tplc="20000019" w:tentative="1">
      <w:start w:val="1"/>
      <w:numFmt w:val="lowerLetter"/>
      <w:lvlText w:val="%8."/>
      <w:lvlJc w:val="left"/>
      <w:pPr>
        <w:ind w:left="10008" w:hanging="360"/>
      </w:pPr>
    </w:lvl>
    <w:lvl w:ilvl="8" w:tplc="2000001B" w:tentative="1">
      <w:start w:val="1"/>
      <w:numFmt w:val="lowerRoman"/>
      <w:lvlText w:val="%9."/>
      <w:lvlJc w:val="right"/>
      <w:pPr>
        <w:ind w:left="10728" w:hanging="180"/>
      </w:pPr>
    </w:lvl>
  </w:abstractNum>
  <w:abstractNum w:abstractNumId="7" w15:restartNumberingAfterBreak="0">
    <w:nsid w:val="3F270814"/>
    <w:multiLevelType w:val="multilevel"/>
    <w:tmpl w:val="375040D8"/>
    <w:lvl w:ilvl="0">
      <w:start w:val="6"/>
      <w:numFmt w:val="decimal"/>
      <w:lvlText w:val="%1."/>
      <w:lvlJc w:val="left"/>
      <w:pPr>
        <w:ind w:left="885" w:hanging="885"/>
      </w:pPr>
      <w:rPr>
        <w:rFonts w:hint="default"/>
      </w:rPr>
    </w:lvl>
    <w:lvl w:ilvl="1">
      <w:start w:val="1"/>
      <w:numFmt w:val="decimal"/>
      <w:lvlText w:val="%1.%2."/>
      <w:lvlJc w:val="left"/>
      <w:pPr>
        <w:ind w:left="1065" w:hanging="885"/>
      </w:pPr>
      <w:rPr>
        <w:rFonts w:hint="default"/>
      </w:rPr>
    </w:lvl>
    <w:lvl w:ilvl="2">
      <w:start w:val="8"/>
      <w:numFmt w:val="decimal"/>
      <w:lvlText w:val="%1.%2.%3."/>
      <w:lvlJc w:val="left"/>
      <w:pPr>
        <w:ind w:left="1245" w:hanging="88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FE875D0"/>
    <w:multiLevelType w:val="hybridMultilevel"/>
    <w:tmpl w:val="1B4A3370"/>
    <w:lvl w:ilvl="0" w:tplc="1A80EAE6">
      <w:start w:val="2020"/>
      <w:numFmt w:val="decimal"/>
      <w:lvlText w:val="%1"/>
      <w:lvlJc w:val="left"/>
      <w:pPr>
        <w:ind w:left="5040" w:hanging="432"/>
      </w:pPr>
      <w:rPr>
        <w:rFonts w:hint="default"/>
      </w:rPr>
    </w:lvl>
    <w:lvl w:ilvl="1" w:tplc="20000019" w:tentative="1">
      <w:start w:val="1"/>
      <w:numFmt w:val="lowerLetter"/>
      <w:lvlText w:val="%2."/>
      <w:lvlJc w:val="left"/>
      <w:pPr>
        <w:ind w:left="5688" w:hanging="360"/>
      </w:pPr>
    </w:lvl>
    <w:lvl w:ilvl="2" w:tplc="2000001B" w:tentative="1">
      <w:start w:val="1"/>
      <w:numFmt w:val="lowerRoman"/>
      <w:lvlText w:val="%3."/>
      <w:lvlJc w:val="right"/>
      <w:pPr>
        <w:ind w:left="6408" w:hanging="180"/>
      </w:pPr>
    </w:lvl>
    <w:lvl w:ilvl="3" w:tplc="2000000F" w:tentative="1">
      <w:start w:val="1"/>
      <w:numFmt w:val="decimal"/>
      <w:lvlText w:val="%4."/>
      <w:lvlJc w:val="left"/>
      <w:pPr>
        <w:ind w:left="7128" w:hanging="360"/>
      </w:pPr>
    </w:lvl>
    <w:lvl w:ilvl="4" w:tplc="20000019" w:tentative="1">
      <w:start w:val="1"/>
      <w:numFmt w:val="lowerLetter"/>
      <w:lvlText w:val="%5."/>
      <w:lvlJc w:val="left"/>
      <w:pPr>
        <w:ind w:left="7848" w:hanging="360"/>
      </w:pPr>
    </w:lvl>
    <w:lvl w:ilvl="5" w:tplc="2000001B" w:tentative="1">
      <w:start w:val="1"/>
      <w:numFmt w:val="lowerRoman"/>
      <w:lvlText w:val="%6."/>
      <w:lvlJc w:val="right"/>
      <w:pPr>
        <w:ind w:left="8568" w:hanging="180"/>
      </w:pPr>
    </w:lvl>
    <w:lvl w:ilvl="6" w:tplc="2000000F" w:tentative="1">
      <w:start w:val="1"/>
      <w:numFmt w:val="decimal"/>
      <w:lvlText w:val="%7."/>
      <w:lvlJc w:val="left"/>
      <w:pPr>
        <w:ind w:left="9288" w:hanging="360"/>
      </w:pPr>
    </w:lvl>
    <w:lvl w:ilvl="7" w:tplc="20000019" w:tentative="1">
      <w:start w:val="1"/>
      <w:numFmt w:val="lowerLetter"/>
      <w:lvlText w:val="%8."/>
      <w:lvlJc w:val="left"/>
      <w:pPr>
        <w:ind w:left="10008" w:hanging="360"/>
      </w:pPr>
    </w:lvl>
    <w:lvl w:ilvl="8" w:tplc="2000001B" w:tentative="1">
      <w:start w:val="1"/>
      <w:numFmt w:val="lowerRoman"/>
      <w:lvlText w:val="%9."/>
      <w:lvlJc w:val="right"/>
      <w:pPr>
        <w:ind w:left="10728" w:hanging="180"/>
      </w:pPr>
    </w:lvl>
  </w:abstractNum>
  <w:abstractNum w:abstractNumId="9" w15:restartNumberingAfterBreak="0">
    <w:nsid w:val="421B34F8"/>
    <w:multiLevelType w:val="hybridMultilevel"/>
    <w:tmpl w:val="8B361C00"/>
    <w:lvl w:ilvl="0" w:tplc="9B56C0D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CEF2F04"/>
    <w:multiLevelType w:val="hybridMultilevel"/>
    <w:tmpl w:val="3C7A7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E53324"/>
    <w:multiLevelType w:val="hybridMultilevel"/>
    <w:tmpl w:val="DFBA9848"/>
    <w:lvl w:ilvl="0" w:tplc="3C423252">
      <w:start w:val="2020"/>
      <w:numFmt w:val="decimal"/>
      <w:lvlText w:val="%1"/>
      <w:lvlJc w:val="left"/>
      <w:pPr>
        <w:ind w:left="5040" w:hanging="432"/>
      </w:pPr>
      <w:rPr>
        <w:rFonts w:hint="default"/>
      </w:rPr>
    </w:lvl>
    <w:lvl w:ilvl="1" w:tplc="20000019" w:tentative="1">
      <w:start w:val="1"/>
      <w:numFmt w:val="lowerLetter"/>
      <w:lvlText w:val="%2."/>
      <w:lvlJc w:val="left"/>
      <w:pPr>
        <w:ind w:left="5688" w:hanging="360"/>
      </w:pPr>
    </w:lvl>
    <w:lvl w:ilvl="2" w:tplc="2000001B" w:tentative="1">
      <w:start w:val="1"/>
      <w:numFmt w:val="lowerRoman"/>
      <w:lvlText w:val="%3."/>
      <w:lvlJc w:val="right"/>
      <w:pPr>
        <w:ind w:left="6408" w:hanging="180"/>
      </w:pPr>
    </w:lvl>
    <w:lvl w:ilvl="3" w:tplc="2000000F" w:tentative="1">
      <w:start w:val="1"/>
      <w:numFmt w:val="decimal"/>
      <w:lvlText w:val="%4."/>
      <w:lvlJc w:val="left"/>
      <w:pPr>
        <w:ind w:left="7128" w:hanging="360"/>
      </w:pPr>
    </w:lvl>
    <w:lvl w:ilvl="4" w:tplc="20000019" w:tentative="1">
      <w:start w:val="1"/>
      <w:numFmt w:val="lowerLetter"/>
      <w:lvlText w:val="%5."/>
      <w:lvlJc w:val="left"/>
      <w:pPr>
        <w:ind w:left="7848" w:hanging="360"/>
      </w:pPr>
    </w:lvl>
    <w:lvl w:ilvl="5" w:tplc="2000001B" w:tentative="1">
      <w:start w:val="1"/>
      <w:numFmt w:val="lowerRoman"/>
      <w:lvlText w:val="%6."/>
      <w:lvlJc w:val="right"/>
      <w:pPr>
        <w:ind w:left="8568" w:hanging="180"/>
      </w:pPr>
    </w:lvl>
    <w:lvl w:ilvl="6" w:tplc="2000000F" w:tentative="1">
      <w:start w:val="1"/>
      <w:numFmt w:val="decimal"/>
      <w:lvlText w:val="%7."/>
      <w:lvlJc w:val="left"/>
      <w:pPr>
        <w:ind w:left="9288" w:hanging="360"/>
      </w:pPr>
    </w:lvl>
    <w:lvl w:ilvl="7" w:tplc="20000019" w:tentative="1">
      <w:start w:val="1"/>
      <w:numFmt w:val="lowerLetter"/>
      <w:lvlText w:val="%8."/>
      <w:lvlJc w:val="left"/>
      <w:pPr>
        <w:ind w:left="10008" w:hanging="360"/>
      </w:pPr>
    </w:lvl>
    <w:lvl w:ilvl="8" w:tplc="2000001B" w:tentative="1">
      <w:start w:val="1"/>
      <w:numFmt w:val="lowerRoman"/>
      <w:lvlText w:val="%9."/>
      <w:lvlJc w:val="right"/>
      <w:pPr>
        <w:ind w:left="10728" w:hanging="180"/>
      </w:pPr>
    </w:lvl>
  </w:abstractNum>
  <w:abstractNum w:abstractNumId="12" w15:restartNumberingAfterBreak="0">
    <w:nsid w:val="54742490"/>
    <w:multiLevelType w:val="hybridMultilevel"/>
    <w:tmpl w:val="EB5A9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14D82"/>
    <w:multiLevelType w:val="hybridMultilevel"/>
    <w:tmpl w:val="9462DB7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6EAB77DC"/>
    <w:multiLevelType w:val="hybridMultilevel"/>
    <w:tmpl w:val="2736C4FE"/>
    <w:lvl w:ilvl="0" w:tplc="9B56C0D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3C1103"/>
    <w:multiLevelType w:val="hybridMultilevel"/>
    <w:tmpl w:val="A55E71C2"/>
    <w:lvl w:ilvl="0" w:tplc="9B56C0D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83E37AA"/>
    <w:multiLevelType w:val="hybridMultilevel"/>
    <w:tmpl w:val="7A00B290"/>
    <w:lvl w:ilvl="0" w:tplc="9B56C0D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B61A2"/>
    <w:multiLevelType w:val="hybridMultilevel"/>
    <w:tmpl w:val="81B0B7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7C8958F5"/>
    <w:multiLevelType w:val="hybridMultilevel"/>
    <w:tmpl w:val="07EEAA94"/>
    <w:lvl w:ilvl="0" w:tplc="9B56C0D4">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4"/>
  </w:num>
  <w:num w:numId="6">
    <w:abstractNumId w:val="17"/>
  </w:num>
  <w:num w:numId="7">
    <w:abstractNumId w:val="1"/>
  </w:num>
  <w:num w:numId="8">
    <w:abstractNumId w:val="12"/>
  </w:num>
  <w:num w:numId="9">
    <w:abstractNumId w:val="18"/>
  </w:num>
  <w:num w:numId="10">
    <w:abstractNumId w:val="13"/>
  </w:num>
  <w:num w:numId="11">
    <w:abstractNumId w:val="16"/>
  </w:num>
  <w:num w:numId="12">
    <w:abstractNumId w:val="14"/>
  </w:num>
  <w:num w:numId="13">
    <w:abstractNumId w:val="15"/>
  </w:num>
  <w:num w:numId="14">
    <w:abstractNumId w:val="9"/>
  </w:num>
  <w:num w:numId="15">
    <w:abstractNumId w:val="3"/>
  </w:num>
  <w:num w:numId="16">
    <w:abstractNumId w:val="0"/>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3A"/>
    <w:rsid w:val="0004043A"/>
    <w:rsid w:val="001D0607"/>
    <w:rsid w:val="00342360"/>
    <w:rsid w:val="00F46FF4"/>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4FF250"/>
  <w15:chartTrackingRefBased/>
  <w15:docId w15:val="{A9E79311-181F-4A0F-992F-81A9EE4C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60"/>
    <w:rPr>
      <w:rFonts w:ascii="Calibri" w:eastAsia="Calibri" w:hAnsi="Calibri" w:cs="Times New Roman"/>
    </w:rPr>
  </w:style>
  <w:style w:type="paragraph" w:styleId="1">
    <w:name w:val="heading 1"/>
    <w:basedOn w:val="a"/>
    <w:next w:val="a"/>
    <w:link w:val="10"/>
    <w:qFormat/>
    <w:rsid w:val="00342360"/>
    <w:pPr>
      <w:keepNext/>
      <w:spacing w:after="0" w:line="240" w:lineRule="auto"/>
      <w:outlineLvl w:val="0"/>
    </w:pPr>
    <w:rPr>
      <w:rFonts w:ascii="Times New Roman" w:eastAsia="Times New Roman" w:hAnsi="Times New Roman"/>
      <w:b/>
      <w:bCs/>
      <w:sz w:val="24"/>
      <w:szCs w:val="24"/>
      <w:lang w:val="uk-UA" w:eastAsia="ru-RU"/>
    </w:rPr>
  </w:style>
  <w:style w:type="paragraph" w:styleId="2">
    <w:name w:val="heading 2"/>
    <w:basedOn w:val="a"/>
    <w:next w:val="a"/>
    <w:link w:val="20"/>
    <w:qFormat/>
    <w:rsid w:val="00342360"/>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342360"/>
    <w:pPr>
      <w:keepNext/>
      <w:spacing w:before="240" w:after="60" w:line="240" w:lineRule="auto"/>
      <w:outlineLvl w:val="2"/>
    </w:pPr>
    <w:rPr>
      <w:rFonts w:ascii="Arial" w:eastAsia="Times New Roman" w:hAnsi="Arial" w:cs="Arial"/>
      <w:b/>
      <w:bCs/>
      <w:sz w:val="26"/>
      <w:szCs w:val="26"/>
      <w:lang w:val="uk-UA" w:eastAsia="ru-RU"/>
    </w:rPr>
  </w:style>
  <w:style w:type="paragraph" w:styleId="6">
    <w:name w:val="heading 6"/>
    <w:basedOn w:val="a"/>
    <w:next w:val="a"/>
    <w:link w:val="60"/>
    <w:semiHidden/>
    <w:unhideWhenUsed/>
    <w:qFormat/>
    <w:rsid w:val="00342360"/>
    <w:pPr>
      <w:spacing w:before="240" w:after="60" w:line="240" w:lineRule="auto"/>
      <w:outlineLvl w:val="5"/>
    </w:pPr>
    <w:rPr>
      <w:rFonts w:eastAsia="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360"/>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342360"/>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342360"/>
    <w:rPr>
      <w:rFonts w:ascii="Arial" w:eastAsia="Times New Roman" w:hAnsi="Arial" w:cs="Arial"/>
      <w:b/>
      <w:bCs/>
      <w:sz w:val="26"/>
      <w:szCs w:val="26"/>
      <w:lang w:val="uk-UA" w:eastAsia="ru-RU"/>
    </w:rPr>
  </w:style>
  <w:style w:type="character" w:customStyle="1" w:styleId="60">
    <w:name w:val="Заголовок 6 Знак"/>
    <w:basedOn w:val="a0"/>
    <w:link w:val="6"/>
    <w:semiHidden/>
    <w:rsid w:val="00342360"/>
    <w:rPr>
      <w:rFonts w:ascii="Calibri" w:eastAsia="Times New Roman" w:hAnsi="Calibri" w:cs="Times New Roman"/>
      <w:b/>
      <w:bCs/>
      <w:lang w:val="uk-UA" w:eastAsia="x-none"/>
    </w:rPr>
  </w:style>
  <w:style w:type="numbering" w:customStyle="1" w:styleId="11">
    <w:name w:val="Нет списка1"/>
    <w:next w:val="a2"/>
    <w:uiPriority w:val="99"/>
    <w:semiHidden/>
    <w:unhideWhenUsed/>
    <w:rsid w:val="00342360"/>
  </w:style>
  <w:style w:type="numbering" w:customStyle="1" w:styleId="110">
    <w:name w:val="Нет списка11"/>
    <w:next w:val="a2"/>
    <w:uiPriority w:val="99"/>
    <w:semiHidden/>
    <w:unhideWhenUsed/>
    <w:rsid w:val="00342360"/>
  </w:style>
  <w:style w:type="paragraph" w:customStyle="1" w:styleId="docdata">
    <w:name w:val="docdata"/>
    <w:aliases w:val="docy,v5,4508,baiaagaaboqcaaad1q8aaaxjdwaaaaaaaaaaaaaaaaaaaaaaaaaaaaaaaaaaaaaaaaaaaaaaaaaaaaaaaaaaaaaaaaaaaaaaaaaaaaaaaaaaaaaaaaaaaaaaaaaaaaaaaaaaaaaaaaaaaaaaaaaaaaaaaaaaaaaaaaaaaaaaaaaaaaaaaaaaaaaaaaaaaaaaaaaaaaaaaaaaaaaaaaaaaaaaaaaaaaaaaaaaaaaa"/>
    <w:basedOn w:val="a"/>
    <w:rsid w:val="00342360"/>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Normal (Web)"/>
    <w:basedOn w:val="a"/>
    <w:uiPriority w:val="99"/>
    <w:rsid w:val="00342360"/>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31">
    <w:name w:val="Body Text 3"/>
    <w:basedOn w:val="a"/>
    <w:link w:val="32"/>
    <w:rsid w:val="00342360"/>
    <w:pPr>
      <w:spacing w:after="0" w:line="240" w:lineRule="auto"/>
      <w:jc w:val="center"/>
    </w:pPr>
    <w:rPr>
      <w:rFonts w:ascii="Times New Roman" w:eastAsia="Times New Roman" w:hAnsi="Times New Roman"/>
      <w:b/>
      <w:bCs/>
      <w:sz w:val="40"/>
      <w:szCs w:val="24"/>
      <w:lang w:val="uk-UA" w:eastAsia="ru-RU"/>
    </w:rPr>
  </w:style>
  <w:style w:type="character" w:customStyle="1" w:styleId="32">
    <w:name w:val="Основной текст 3 Знак"/>
    <w:basedOn w:val="a0"/>
    <w:link w:val="31"/>
    <w:rsid w:val="00342360"/>
    <w:rPr>
      <w:rFonts w:ascii="Times New Roman" w:eastAsia="Times New Roman" w:hAnsi="Times New Roman" w:cs="Times New Roman"/>
      <w:b/>
      <w:bCs/>
      <w:sz w:val="40"/>
      <w:szCs w:val="24"/>
      <w:lang w:val="uk-UA" w:eastAsia="ru-RU"/>
    </w:rPr>
  </w:style>
  <w:style w:type="paragraph" w:styleId="a4">
    <w:name w:val="Body Text"/>
    <w:basedOn w:val="a"/>
    <w:link w:val="a5"/>
    <w:rsid w:val="00342360"/>
    <w:pPr>
      <w:spacing w:after="120" w:line="240" w:lineRule="auto"/>
    </w:pPr>
    <w:rPr>
      <w:rFonts w:ascii="Times New Roman" w:eastAsia="Times New Roman" w:hAnsi="Times New Roman"/>
      <w:sz w:val="24"/>
      <w:szCs w:val="24"/>
      <w:lang w:val="uk-UA" w:eastAsia="ru-RU"/>
    </w:rPr>
  </w:style>
  <w:style w:type="character" w:customStyle="1" w:styleId="a5">
    <w:name w:val="Основной текст Знак"/>
    <w:basedOn w:val="a0"/>
    <w:link w:val="a4"/>
    <w:rsid w:val="00342360"/>
    <w:rPr>
      <w:rFonts w:ascii="Times New Roman" w:eastAsia="Times New Roman" w:hAnsi="Times New Roman" w:cs="Times New Roman"/>
      <w:sz w:val="24"/>
      <w:szCs w:val="24"/>
      <w:lang w:val="uk-UA" w:eastAsia="ru-RU"/>
    </w:rPr>
  </w:style>
  <w:style w:type="paragraph" w:styleId="21">
    <w:name w:val="Body Text Indent 2"/>
    <w:basedOn w:val="a"/>
    <w:link w:val="22"/>
    <w:rsid w:val="00342360"/>
    <w:pPr>
      <w:spacing w:after="120" w:line="480" w:lineRule="auto"/>
      <w:ind w:left="283"/>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0"/>
    <w:link w:val="21"/>
    <w:rsid w:val="00342360"/>
    <w:rPr>
      <w:rFonts w:ascii="Times New Roman" w:eastAsia="Times New Roman" w:hAnsi="Times New Roman" w:cs="Times New Roman"/>
      <w:sz w:val="24"/>
      <w:szCs w:val="24"/>
      <w:lang w:val="ru-RU" w:eastAsia="ru-RU"/>
    </w:rPr>
  </w:style>
  <w:style w:type="paragraph" w:styleId="23">
    <w:name w:val="Body Text 2"/>
    <w:basedOn w:val="a"/>
    <w:link w:val="24"/>
    <w:rsid w:val="00342360"/>
    <w:pPr>
      <w:spacing w:after="120" w:line="480" w:lineRule="auto"/>
    </w:pPr>
    <w:rPr>
      <w:rFonts w:ascii="Times New Roman" w:eastAsia="Times New Roman" w:hAnsi="Times New Roman"/>
      <w:sz w:val="24"/>
      <w:szCs w:val="24"/>
      <w:lang w:val="uk-UA" w:eastAsia="ru-RU"/>
    </w:rPr>
  </w:style>
  <w:style w:type="character" w:customStyle="1" w:styleId="24">
    <w:name w:val="Основной текст 2 Знак"/>
    <w:basedOn w:val="a0"/>
    <w:link w:val="23"/>
    <w:rsid w:val="00342360"/>
    <w:rPr>
      <w:rFonts w:ascii="Times New Roman" w:eastAsia="Times New Roman" w:hAnsi="Times New Roman" w:cs="Times New Roman"/>
      <w:sz w:val="24"/>
      <w:szCs w:val="24"/>
      <w:lang w:val="uk-UA" w:eastAsia="ru-RU"/>
    </w:rPr>
  </w:style>
  <w:style w:type="paragraph" w:styleId="a6">
    <w:name w:val="header"/>
    <w:basedOn w:val="a"/>
    <w:link w:val="a7"/>
    <w:rsid w:val="00342360"/>
    <w:pPr>
      <w:tabs>
        <w:tab w:val="center" w:pos="4677"/>
        <w:tab w:val="right" w:pos="9355"/>
      </w:tabs>
      <w:overflowPunct w:val="0"/>
      <w:autoSpaceDE w:val="0"/>
      <w:autoSpaceDN w:val="0"/>
      <w:adjustRightInd w:val="0"/>
      <w:spacing w:after="0" w:line="240" w:lineRule="auto"/>
      <w:textAlignment w:val="baseline"/>
    </w:pPr>
    <w:rPr>
      <w:rFonts w:ascii="Antiqua" w:eastAsia="Times New Roman" w:hAnsi="Antiqua"/>
      <w:sz w:val="28"/>
      <w:szCs w:val="20"/>
      <w:lang w:val="uk-UA" w:eastAsia="ru-RU"/>
    </w:rPr>
  </w:style>
  <w:style w:type="character" w:customStyle="1" w:styleId="a7">
    <w:name w:val="Верхний колонтитул Знак"/>
    <w:basedOn w:val="a0"/>
    <w:link w:val="a6"/>
    <w:rsid w:val="00342360"/>
    <w:rPr>
      <w:rFonts w:ascii="Antiqua" w:eastAsia="Times New Roman" w:hAnsi="Antiqua" w:cs="Times New Roman"/>
      <w:sz w:val="28"/>
      <w:szCs w:val="20"/>
      <w:lang w:val="uk-UA" w:eastAsia="ru-RU"/>
    </w:rPr>
  </w:style>
  <w:style w:type="character" w:styleId="a8">
    <w:name w:val="page number"/>
    <w:basedOn w:val="a0"/>
    <w:rsid w:val="00342360"/>
  </w:style>
  <w:style w:type="paragraph" w:customStyle="1" w:styleId="12">
    <w:name w:val="Текст1"/>
    <w:basedOn w:val="a"/>
    <w:rsid w:val="00342360"/>
    <w:pPr>
      <w:suppressAutoHyphens/>
      <w:autoSpaceDE w:val="0"/>
      <w:spacing w:after="0" w:line="240" w:lineRule="auto"/>
    </w:pPr>
    <w:rPr>
      <w:rFonts w:ascii="Courier New" w:eastAsia="Times New Roman" w:hAnsi="Courier New" w:cs="Courier New"/>
      <w:sz w:val="20"/>
      <w:szCs w:val="20"/>
      <w:lang w:val="ru-RU" w:eastAsia="ar-SA"/>
    </w:rPr>
  </w:style>
  <w:style w:type="numbering" w:customStyle="1" w:styleId="111">
    <w:name w:val="Нет списка111"/>
    <w:next w:val="a2"/>
    <w:semiHidden/>
    <w:rsid w:val="00342360"/>
  </w:style>
  <w:style w:type="paragraph" w:styleId="a9">
    <w:name w:val="Title"/>
    <w:aliases w:val="Название"/>
    <w:basedOn w:val="a"/>
    <w:link w:val="aa"/>
    <w:qFormat/>
    <w:rsid w:val="00342360"/>
    <w:pPr>
      <w:spacing w:after="0" w:line="240" w:lineRule="auto"/>
      <w:jc w:val="center"/>
    </w:pPr>
    <w:rPr>
      <w:rFonts w:ascii="Times New Roman" w:eastAsia="Times New Roman" w:hAnsi="Times New Roman"/>
      <w:b/>
      <w:bCs/>
      <w:sz w:val="24"/>
      <w:szCs w:val="24"/>
      <w:lang w:val="uk-UA" w:eastAsia="ru-RU"/>
    </w:rPr>
  </w:style>
  <w:style w:type="character" w:customStyle="1" w:styleId="aa">
    <w:name w:val="Заголовок Знак"/>
    <w:aliases w:val="Название Знак"/>
    <w:basedOn w:val="a0"/>
    <w:link w:val="a9"/>
    <w:rsid w:val="00342360"/>
    <w:rPr>
      <w:rFonts w:ascii="Times New Roman" w:eastAsia="Times New Roman" w:hAnsi="Times New Roman" w:cs="Times New Roman"/>
      <w:b/>
      <w:bCs/>
      <w:sz w:val="24"/>
      <w:szCs w:val="24"/>
      <w:lang w:val="uk-UA" w:eastAsia="ru-RU"/>
    </w:rPr>
  </w:style>
  <w:style w:type="paragraph" w:styleId="ab">
    <w:name w:val="No Spacing"/>
    <w:qFormat/>
    <w:rsid w:val="00342360"/>
    <w:pPr>
      <w:spacing w:after="0" w:line="240" w:lineRule="auto"/>
    </w:pPr>
    <w:rPr>
      <w:rFonts w:ascii="Calibri" w:eastAsia="Times New Roman" w:hAnsi="Calibri" w:cs="Times New Roman"/>
      <w:lang w:val="ru-RU" w:eastAsia="ru-RU"/>
    </w:rPr>
  </w:style>
  <w:style w:type="character" w:customStyle="1" w:styleId="ac">
    <w:name w:val="Текст Знак"/>
    <w:link w:val="ad"/>
    <w:locked/>
    <w:rsid w:val="00342360"/>
    <w:rPr>
      <w:rFonts w:ascii="Courier New" w:hAnsi="Courier New" w:cs="Courier New"/>
      <w:lang w:val="ru-RU" w:eastAsia="ru-RU"/>
    </w:rPr>
  </w:style>
  <w:style w:type="paragraph" w:styleId="ad">
    <w:name w:val="Plain Text"/>
    <w:basedOn w:val="a"/>
    <w:link w:val="ac"/>
    <w:rsid w:val="00342360"/>
    <w:pPr>
      <w:spacing w:after="0" w:line="240" w:lineRule="auto"/>
    </w:pPr>
    <w:rPr>
      <w:rFonts w:ascii="Courier New" w:eastAsiaTheme="minorHAnsi" w:hAnsi="Courier New" w:cs="Courier New"/>
      <w:lang w:val="ru-RU" w:eastAsia="ru-RU"/>
    </w:rPr>
  </w:style>
  <w:style w:type="character" w:customStyle="1" w:styleId="13">
    <w:name w:val="Текст Знак1"/>
    <w:basedOn w:val="a0"/>
    <w:uiPriority w:val="99"/>
    <w:semiHidden/>
    <w:rsid w:val="00342360"/>
    <w:rPr>
      <w:rFonts w:ascii="Consolas" w:eastAsia="Calibri" w:hAnsi="Consolas" w:cs="Times New Roman"/>
      <w:sz w:val="21"/>
      <w:szCs w:val="21"/>
    </w:rPr>
  </w:style>
  <w:style w:type="paragraph" w:customStyle="1" w:styleId="rvps2">
    <w:name w:val="rvps2"/>
    <w:basedOn w:val="a"/>
    <w:rsid w:val="00342360"/>
    <w:pPr>
      <w:spacing w:after="122" w:line="240" w:lineRule="auto"/>
      <w:ind w:firstLine="366"/>
      <w:jc w:val="both"/>
    </w:pPr>
    <w:rPr>
      <w:rFonts w:ascii="Times New Roman" w:eastAsia="Times New Roman" w:hAnsi="Times New Roman"/>
      <w:sz w:val="24"/>
      <w:szCs w:val="24"/>
      <w:lang w:val="uk-UA" w:eastAsia="uk-UA"/>
    </w:rPr>
  </w:style>
  <w:style w:type="table" w:styleId="ae">
    <w:name w:val="Table Grid"/>
    <w:basedOn w:val="a1"/>
    <w:rsid w:val="00342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rsid w:val="00342360"/>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0">
    <w:name w:val="Нижний колонтитул Знак"/>
    <w:basedOn w:val="a0"/>
    <w:link w:val="af"/>
    <w:rsid w:val="00342360"/>
    <w:rPr>
      <w:rFonts w:ascii="Times New Roman" w:eastAsia="Times New Roman" w:hAnsi="Times New Roman" w:cs="Times New Roman"/>
      <w:sz w:val="24"/>
      <w:szCs w:val="24"/>
      <w:lang w:val="uk-UA" w:eastAsia="ru-RU"/>
    </w:rPr>
  </w:style>
  <w:style w:type="paragraph" w:customStyle="1" w:styleId="rtecenter">
    <w:name w:val="rtecenter"/>
    <w:basedOn w:val="a"/>
    <w:rsid w:val="00342360"/>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f1">
    <w:name w:val="Strong"/>
    <w:uiPriority w:val="22"/>
    <w:qFormat/>
    <w:rsid w:val="00342360"/>
    <w:rPr>
      <w:b/>
      <w:bCs/>
    </w:rPr>
  </w:style>
  <w:style w:type="paragraph" w:customStyle="1" w:styleId="rtejustify">
    <w:name w:val="rtejustify"/>
    <w:basedOn w:val="a"/>
    <w:rsid w:val="00342360"/>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f2">
    <w:name w:val="Hyperlink"/>
    <w:rsid w:val="00342360"/>
    <w:rPr>
      <w:color w:val="0000FF"/>
      <w:u w:val="single"/>
    </w:rPr>
  </w:style>
  <w:style w:type="paragraph" w:styleId="af3">
    <w:name w:val="List Paragraph"/>
    <w:basedOn w:val="a"/>
    <w:uiPriority w:val="34"/>
    <w:qFormat/>
    <w:rsid w:val="00342360"/>
    <w:pPr>
      <w:spacing w:after="0" w:line="240" w:lineRule="auto"/>
      <w:ind w:left="708"/>
    </w:pPr>
    <w:rPr>
      <w:rFonts w:ascii="Times New Roman" w:eastAsia="Times New Roman" w:hAnsi="Times New Roman"/>
      <w:sz w:val="24"/>
      <w:szCs w:val="24"/>
      <w:lang w:val="uk-UA" w:eastAsia="ru-RU"/>
    </w:rPr>
  </w:style>
  <w:style w:type="paragraph" w:styleId="af4">
    <w:name w:val="Balloon Text"/>
    <w:basedOn w:val="a"/>
    <w:link w:val="af5"/>
    <w:rsid w:val="00342360"/>
    <w:pPr>
      <w:spacing w:after="0" w:line="240" w:lineRule="auto"/>
    </w:pPr>
    <w:rPr>
      <w:rFonts w:ascii="Segoe UI" w:eastAsia="Times New Roman" w:hAnsi="Segoe UI" w:cs="Segoe UI"/>
      <w:sz w:val="18"/>
      <w:szCs w:val="18"/>
      <w:lang w:val="uk-UA" w:eastAsia="ru-RU"/>
    </w:rPr>
  </w:style>
  <w:style w:type="character" w:customStyle="1" w:styleId="af5">
    <w:name w:val="Текст выноски Знак"/>
    <w:basedOn w:val="a0"/>
    <w:link w:val="af4"/>
    <w:rsid w:val="00342360"/>
    <w:rPr>
      <w:rFonts w:ascii="Segoe UI" w:eastAsia="Times New Roman" w:hAnsi="Segoe UI" w:cs="Segoe UI"/>
      <w:sz w:val="18"/>
      <w:szCs w:val="18"/>
      <w:lang w:val="uk-UA" w:eastAsia="ru-RU"/>
    </w:rPr>
  </w:style>
  <w:style w:type="paragraph" w:customStyle="1" w:styleId="Standard">
    <w:name w:val="Standard"/>
    <w:rsid w:val="00FE5C18"/>
    <w:pPr>
      <w:suppressAutoHyphens/>
      <w:autoSpaceDN w:val="0"/>
      <w:spacing w:after="0" w:line="240" w:lineRule="auto"/>
    </w:pPr>
    <w:rPr>
      <w:rFonts w:ascii="Times New Roman" w:eastAsia="Times New Roman" w:hAnsi="Times New Roman" w:cs="Times New Roman"/>
      <w:kern w:val="3"/>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9861</Words>
  <Characters>56210</Characters>
  <Application>Microsoft Office Word</Application>
  <DocSecurity>0</DocSecurity>
  <Lines>468</Lines>
  <Paragraphs>131</Paragraphs>
  <ScaleCrop>false</ScaleCrop>
  <Company/>
  <LinksUpToDate>false</LinksUpToDate>
  <CharactersWithSpaces>65940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4</cp:revision>
  <dcterms:created xsi:type="dcterms:W3CDTF">2020-10-13T08:50:00Z</dcterms:created>
  <dcterms:modified xsi:type="dcterms:W3CDTF">2020-10-13T12:37:00Z</dcterms:modified>
</cp:coreProperties>
</file>