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B7" w:rsidRPr="009D56B7" w:rsidRDefault="009D56B7" w:rsidP="009D56B7">
      <w:pPr>
        <w:widowControl w:val="0"/>
        <w:tabs>
          <w:tab w:val="left" w:pos="1080"/>
        </w:tabs>
        <w:suppressAutoHyphens/>
        <w:autoSpaceDN w:val="0"/>
        <w:jc w:val="right"/>
        <w:rPr>
          <w:rFonts w:ascii="Times New Roman" w:eastAsia="Andale Sans UI" w:hAnsi="Times New Roman" w:cs="Times New Roman"/>
          <w:kern w:val="3"/>
          <w:sz w:val="26"/>
          <w:szCs w:val="26"/>
          <w:lang w:val="uk-UA" w:eastAsia="ja-JP" w:bidi="fa-IR"/>
        </w:rPr>
      </w:pPr>
      <w:r w:rsidRPr="009D56B7">
        <w:rPr>
          <w:rFonts w:ascii="Calibri" w:eastAsia="Calibri" w:hAnsi="Calibri" w:cs="Times New Roman"/>
          <w:noProof/>
        </w:rPr>
        <w:drawing>
          <wp:anchor distT="0" distB="0" distL="114300" distR="114300" simplePos="0" relativeHeight="251659264" behindDoc="0" locked="0" layoutInCell="1" allowOverlap="1" wp14:anchorId="27EC05EF" wp14:editId="24AC6663">
            <wp:simplePos x="0" y="0"/>
            <wp:positionH relativeFrom="margin">
              <wp:posOffset>2689225</wp:posOffset>
            </wp:positionH>
            <wp:positionV relativeFrom="paragraph">
              <wp:posOffset>228600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6B7" w:rsidRPr="009D56B7" w:rsidRDefault="009D56B7" w:rsidP="009D56B7">
      <w:pPr>
        <w:spacing w:after="0" w:line="240" w:lineRule="auto"/>
        <w:jc w:val="center"/>
        <w:rPr>
          <w:rFonts w:ascii="Times New Roman" w:eastAsia="Calibri" w:hAnsi="Times New Roman" w:cs="Times New Roman"/>
          <w:b/>
          <w:sz w:val="26"/>
          <w:szCs w:val="26"/>
          <w:lang w:val="uk-UA" w:eastAsia="ru-RU"/>
        </w:rPr>
      </w:pPr>
    </w:p>
    <w:p w:rsidR="009D56B7" w:rsidRPr="009D56B7" w:rsidRDefault="009D56B7" w:rsidP="009D56B7">
      <w:pPr>
        <w:spacing w:after="0" w:line="240" w:lineRule="auto"/>
        <w:jc w:val="center"/>
        <w:rPr>
          <w:rFonts w:ascii="Times New Roman" w:eastAsia="Calibri" w:hAnsi="Times New Roman" w:cs="Times New Roman"/>
          <w:b/>
          <w:sz w:val="26"/>
          <w:szCs w:val="26"/>
          <w:lang w:val="uk-UA" w:eastAsia="ru-RU"/>
        </w:rPr>
      </w:pPr>
      <w:r w:rsidRPr="009D56B7">
        <w:rPr>
          <w:rFonts w:ascii="Times New Roman" w:eastAsia="Calibri" w:hAnsi="Times New Roman" w:cs="Times New Roman"/>
          <w:b/>
          <w:sz w:val="26"/>
          <w:szCs w:val="26"/>
          <w:lang w:val="uk-UA" w:eastAsia="ru-RU"/>
        </w:rPr>
        <w:t>ВЕЛИКОДИМЕРСЬКА СЕЛИЩНА РАДА</w:t>
      </w:r>
    </w:p>
    <w:p w:rsidR="009D56B7" w:rsidRPr="009D56B7" w:rsidRDefault="009D56B7" w:rsidP="009D56B7">
      <w:pPr>
        <w:spacing w:after="0" w:line="240" w:lineRule="auto"/>
        <w:jc w:val="center"/>
        <w:rPr>
          <w:rFonts w:ascii="Times New Roman" w:eastAsia="Calibri" w:hAnsi="Times New Roman" w:cs="Times New Roman"/>
          <w:b/>
          <w:sz w:val="26"/>
          <w:szCs w:val="26"/>
          <w:lang w:val="uk-UA" w:eastAsia="ru-RU"/>
        </w:rPr>
      </w:pPr>
      <w:r w:rsidRPr="009D56B7">
        <w:rPr>
          <w:rFonts w:ascii="Times New Roman" w:eastAsia="Calibri" w:hAnsi="Times New Roman" w:cs="Times New Roman"/>
          <w:b/>
          <w:sz w:val="26"/>
          <w:szCs w:val="26"/>
          <w:lang w:val="uk-UA" w:eastAsia="ru-RU"/>
        </w:rPr>
        <w:t>БРОВАРСЬКОГО РАЙОНУ КИЇВСЬКОЇ ОБЛАСТІ</w:t>
      </w:r>
    </w:p>
    <w:p w:rsidR="009D56B7" w:rsidRPr="009D56B7" w:rsidRDefault="009D56B7" w:rsidP="009D56B7">
      <w:pPr>
        <w:widowControl w:val="0"/>
        <w:tabs>
          <w:tab w:val="left" w:pos="3945"/>
        </w:tabs>
        <w:suppressAutoHyphens/>
        <w:autoSpaceDN w:val="0"/>
        <w:spacing w:after="0" w:line="240" w:lineRule="auto"/>
        <w:textAlignment w:val="baseline"/>
        <w:rPr>
          <w:rFonts w:ascii="Times New Roman" w:eastAsia="Andale Sans UI" w:hAnsi="Times New Roman" w:cs="Times New Roman"/>
          <w:kern w:val="3"/>
          <w:sz w:val="26"/>
          <w:szCs w:val="26"/>
          <w:lang w:val="uk-UA" w:eastAsia="ja-JP" w:bidi="fa-IR"/>
        </w:rPr>
      </w:pPr>
    </w:p>
    <w:p w:rsidR="009D56B7" w:rsidRPr="009D56B7" w:rsidRDefault="009D56B7" w:rsidP="009D56B7">
      <w:pPr>
        <w:widowControl w:val="0"/>
        <w:tabs>
          <w:tab w:val="left" w:pos="3945"/>
        </w:tabs>
        <w:suppressAutoHyphens/>
        <w:autoSpaceDN w:val="0"/>
        <w:jc w:val="center"/>
        <w:textAlignment w:val="baseline"/>
        <w:rPr>
          <w:rFonts w:ascii="Times New Roman" w:eastAsia="Andale Sans UI" w:hAnsi="Times New Roman" w:cs="Times New Roman"/>
          <w:b/>
          <w:kern w:val="3"/>
          <w:sz w:val="26"/>
          <w:szCs w:val="26"/>
          <w:lang w:val="de-DE" w:eastAsia="ja-JP" w:bidi="fa-IR"/>
        </w:rPr>
      </w:pPr>
      <w:r w:rsidRPr="009D56B7">
        <w:rPr>
          <w:rFonts w:ascii="Times New Roman" w:eastAsia="Andale Sans UI" w:hAnsi="Times New Roman" w:cs="Times New Roman"/>
          <w:b/>
          <w:kern w:val="3"/>
          <w:sz w:val="26"/>
          <w:szCs w:val="26"/>
          <w:lang w:val="de-DE" w:eastAsia="ja-JP" w:bidi="fa-IR"/>
        </w:rPr>
        <w:t>Р І Ш Е Н Н Я</w:t>
      </w:r>
    </w:p>
    <w:p w:rsidR="009D56B7" w:rsidRPr="009D56B7" w:rsidRDefault="009D56B7" w:rsidP="009D56B7">
      <w:pPr>
        <w:tabs>
          <w:tab w:val="left" w:pos="5670"/>
        </w:tabs>
        <w:spacing w:after="3" w:line="264" w:lineRule="auto"/>
        <w:ind w:left="-5" w:right="3686" w:hanging="10"/>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 xml:space="preserve">Про внесення змін до Програми «Розвиток культури у Великодимерській об’єднаній територіальній громаді на 2020 рік», затверженої рішенням Великодимерської селищної  ради від 19.12.2019 р. № 659 </w:t>
      </w:r>
      <w:r w:rsidRPr="009D56B7">
        <w:rPr>
          <w:rFonts w:ascii="Times New Roman" w:eastAsia="Times New Roman" w:hAnsi="Times New Roman" w:cs="Times New Roman"/>
          <w:b/>
          <w:color w:val="000000"/>
          <w:sz w:val="24"/>
          <w:szCs w:val="24"/>
          <w:lang w:val="de-DE" w:eastAsia="ru-RU"/>
        </w:rPr>
        <w:t>XXX</w:t>
      </w:r>
      <w:r w:rsidRPr="009D56B7">
        <w:rPr>
          <w:rFonts w:ascii="Times New Roman" w:eastAsia="Times New Roman" w:hAnsi="Times New Roman" w:cs="Times New Roman"/>
          <w:b/>
          <w:color w:val="000000"/>
          <w:sz w:val="24"/>
          <w:szCs w:val="24"/>
          <w:lang w:val="uk-UA" w:eastAsia="ru-RU"/>
        </w:rPr>
        <w:t>-</w:t>
      </w:r>
      <w:r w:rsidRPr="009D56B7">
        <w:rPr>
          <w:rFonts w:ascii="Times New Roman" w:eastAsia="Times New Roman" w:hAnsi="Times New Roman" w:cs="Times New Roman"/>
          <w:b/>
          <w:color w:val="000000"/>
          <w:sz w:val="24"/>
          <w:szCs w:val="24"/>
          <w:lang w:val="de-DE" w:eastAsia="ru-RU"/>
        </w:rPr>
        <w:t>V</w:t>
      </w:r>
      <w:r w:rsidRPr="009D56B7">
        <w:rPr>
          <w:rFonts w:ascii="Times New Roman" w:eastAsia="Times New Roman" w:hAnsi="Times New Roman" w:cs="Times New Roman"/>
          <w:b/>
          <w:color w:val="000000"/>
          <w:sz w:val="24"/>
          <w:szCs w:val="24"/>
          <w:lang w:val="uk-UA" w:eastAsia="ru-RU"/>
        </w:rPr>
        <w:t>ІІ</w:t>
      </w:r>
    </w:p>
    <w:p w:rsidR="009D56B7" w:rsidRPr="009D56B7" w:rsidRDefault="009D56B7" w:rsidP="009D56B7">
      <w:pPr>
        <w:spacing w:after="0" w:line="256" w:lineRule="auto"/>
        <w:ind w:left="706"/>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color w:val="000000"/>
          <w:sz w:val="24"/>
          <w:szCs w:val="24"/>
          <w:lang w:val="uk-UA" w:eastAsia="ru-RU"/>
        </w:rPr>
        <w:t xml:space="preserve">  </w:t>
      </w:r>
    </w:p>
    <w:p w:rsidR="009D56B7" w:rsidRPr="009D56B7" w:rsidRDefault="009D56B7" w:rsidP="009D56B7">
      <w:pPr>
        <w:spacing w:after="0" w:line="252" w:lineRule="auto"/>
        <w:ind w:right="67" w:firstLine="709"/>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202020"/>
          <w:sz w:val="24"/>
          <w:szCs w:val="24"/>
          <w:lang w:val="uk-UA" w:eastAsia="ru-RU"/>
        </w:rPr>
        <w:t>З метою вдосконалення в громаді роботи з реалізації Державної політики щодо розвитку Української культури і кращих здобутків європейської та світової культури, створення сприятливих умов для забезпечення культурно-дозвіллєвих, інформаційних потреб населення громади, на виконання Закону України «Про культуру», Закону України «Про позашкільну освіту», к</w:t>
      </w:r>
      <w:r w:rsidRPr="009D56B7">
        <w:rPr>
          <w:rFonts w:ascii="Times New Roman" w:eastAsia="Times New Roman" w:hAnsi="Times New Roman" w:cs="Times New Roman"/>
          <w:color w:val="000000"/>
          <w:sz w:val="24"/>
          <w:szCs w:val="24"/>
          <w:lang w:val="uk-UA" w:eastAsia="ru-RU"/>
        </w:rPr>
        <w:t xml:space="preserve">еруючись п. 22 ч.1 ст. 26 та ч.1 ст. 59 Закону України «Про місцеве самоврядування в Україні», </w:t>
      </w:r>
      <w:r w:rsidRPr="009D56B7">
        <w:rPr>
          <w:rFonts w:ascii="Times New Roman" w:eastAsia="Times New Roman" w:hAnsi="Times New Roman" w:cs="Times New Roman"/>
          <w:color w:val="202020"/>
          <w:sz w:val="24"/>
          <w:szCs w:val="24"/>
          <w:lang w:val="uk-UA" w:eastAsia="ru-RU"/>
        </w:rPr>
        <w:t xml:space="preserve">враховуючи позитивні висновки та рекомендації </w:t>
      </w:r>
      <w:r w:rsidRPr="009D56B7">
        <w:rPr>
          <w:rFonts w:ascii="Times New Roman" w:eastAsia="Times New Roman" w:hAnsi="Times New Roman" w:cs="Times New Roman"/>
          <w:color w:val="000000"/>
          <w:sz w:val="24"/>
          <w:szCs w:val="24"/>
          <w:lang w:val="uk-UA" w:eastAsia="ru-RU"/>
        </w:rPr>
        <w:t xml:space="preserve">постійних комісій з питань планування фінансів, бюджету, соціально-економічного розвитку, промисловості, підприємництва, інвестицій та зовнішньоекономічних зв’язків, селищна рада </w:t>
      </w:r>
    </w:p>
    <w:p w:rsidR="009D56B7" w:rsidRPr="009D56B7" w:rsidRDefault="009D56B7" w:rsidP="009D56B7">
      <w:pPr>
        <w:spacing w:after="0" w:line="252" w:lineRule="auto"/>
        <w:ind w:right="67" w:firstLine="709"/>
        <w:jc w:val="both"/>
        <w:rPr>
          <w:rFonts w:ascii="Times New Roman" w:eastAsia="Times New Roman" w:hAnsi="Times New Roman" w:cs="Times New Roman"/>
          <w:color w:val="000000"/>
          <w:sz w:val="24"/>
          <w:szCs w:val="24"/>
          <w:lang w:val="uk-UA" w:eastAsia="ru-RU"/>
        </w:rPr>
      </w:pPr>
    </w:p>
    <w:p w:rsidR="009D56B7" w:rsidRPr="009D56B7" w:rsidRDefault="009D56B7" w:rsidP="009D56B7">
      <w:pPr>
        <w:spacing w:after="0" w:line="256" w:lineRule="auto"/>
        <w:ind w:left="574"/>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202020"/>
          <w:sz w:val="24"/>
          <w:szCs w:val="24"/>
          <w:lang w:val="uk-UA" w:eastAsia="ru-RU"/>
        </w:rPr>
        <w:t>В И Р І Ш И Л А :</w:t>
      </w:r>
    </w:p>
    <w:p w:rsidR="009D56B7" w:rsidRPr="009D56B7" w:rsidRDefault="009D56B7" w:rsidP="009D56B7">
      <w:pPr>
        <w:spacing w:after="0" w:line="256" w:lineRule="auto"/>
        <w:ind w:left="574"/>
        <w:jc w:val="center"/>
        <w:rPr>
          <w:rFonts w:ascii="Times New Roman" w:eastAsia="Times New Roman" w:hAnsi="Times New Roman" w:cs="Times New Roman"/>
          <w:color w:val="000000"/>
          <w:sz w:val="24"/>
          <w:szCs w:val="24"/>
          <w:lang w:val="uk-UA" w:eastAsia="ru-RU"/>
        </w:rPr>
      </w:pPr>
    </w:p>
    <w:p w:rsidR="009D56B7" w:rsidRPr="009D56B7" w:rsidRDefault="009D56B7" w:rsidP="009D56B7">
      <w:pPr>
        <w:spacing w:after="9" w:line="240" w:lineRule="auto"/>
        <w:ind w:left="-15" w:right="156"/>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1. Внести зміни до Програми «Розвиток культури у Великодимерській об’єднаній територіальній громаді на 2020 рік», затверженої рішенням Великодимерської селищної ради від 19.12.2019 р. № 659 </w:t>
      </w:r>
      <w:r w:rsidRPr="009D56B7">
        <w:rPr>
          <w:rFonts w:ascii="Times New Roman" w:eastAsia="Times New Roman" w:hAnsi="Times New Roman" w:cs="Times New Roman"/>
          <w:color w:val="000000"/>
          <w:sz w:val="24"/>
          <w:szCs w:val="24"/>
          <w:lang w:val="ru-RU" w:eastAsia="ru-RU"/>
        </w:rPr>
        <w:t>X</w:t>
      </w:r>
      <w:r w:rsidRPr="009D56B7">
        <w:rPr>
          <w:rFonts w:ascii="Times New Roman" w:eastAsia="Times New Roman" w:hAnsi="Times New Roman" w:cs="Times New Roman"/>
          <w:color w:val="000000"/>
          <w:sz w:val="24"/>
          <w:szCs w:val="24"/>
          <w:lang w:eastAsia="ru-RU"/>
        </w:rPr>
        <w:t>XX</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V</w:t>
      </w:r>
      <w:r w:rsidRPr="009D56B7">
        <w:rPr>
          <w:rFonts w:ascii="Times New Roman" w:eastAsia="Times New Roman" w:hAnsi="Times New Roman" w:cs="Times New Roman"/>
          <w:color w:val="000000"/>
          <w:sz w:val="24"/>
          <w:szCs w:val="24"/>
          <w:lang w:val="uk-UA" w:eastAsia="ru-RU"/>
        </w:rPr>
        <w:t>ІІ, виклавши її в новій редакції, що додається.</w:t>
      </w:r>
    </w:p>
    <w:p w:rsidR="009D56B7" w:rsidRPr="009D56B7" w:rsidRDefault="009D56B7" w:rsidP="009D56B7">
      <w:pPr>
        <w:spacing w:after="9" w:line="240" w:lineRule="auto"/>
        <w:ind w:left="-15" w:right="156"/>
        <w:jc w:val="both"/>
        <w:rPr>
          <w:rFonts w:ascii="Times New Roman" w:eastAsia="Times New Roman" w:hAnsi="Times New Roman" w:cs="Times New Roman"/>
          <w:color w:val="000000"/>
          <w:sz w:val="24"/>
          <w:szCs w:val="24"/>
          <w:lang w:val="uk-UA" w:eastAsia="ru-RU"/>
        </w:rPr>
      </w:pPr>
    </w:p>
    <w:p w:rsidR="009D56B7" w:rsidRPr="009D56B7" w:rsidRDefault="009D56B7" w:rsidP="009D56B7">
      <w:pPr>
        <w:spacing w:after="9" w:line="240" w:lineRule="auto"/>
        <w:ind w:left="-15" w:right="156"/>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2. </w:t>
      </w:r>
      <w:r w:rsidRPr="009D56B7">
        <w:rPr>
          <w:rFonts w:ascii="Times New Roman" w:eastAsia="Times New Roman" w:hAnsi="Times New Roman" w:cs="Times New Roman"/>
          <w:color w:val="202020"/>
          <w:sz w:val="24"/>
          <w:szCs w:val="24"/>
          <w:lang w:val="uk-UA" w:eastAsia="ru-RU"/>
        </w:rPr>
        <w:t xml:space="preserve">Контроль за виконанням цього рішення покласти на постійну комісію з питань планування фінансів, бюджету, соціально-економічного розвитку, промисловості, підприємства, інвестицій та зовнішньоекономічних зв’язків. </w:t>
      </w:r>
    </w:p>
    <w:p w:rsidR="009D56B7" w:rsidRPr="009D56B7" w:rsidRDefault="009D56B7" w:rsidP="009D56B7">
      <w:pPr>
        <w:spacing w:after="84" w:line="240" w:lineRule="auto"/>
        <w:ind w:right="8601"/>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b/>
          <w:color w:val="000000"/>
          <w:sz w:val="24"/>
          <w:szCs w:val="24"/>
          <w:lang w:val="uk-UA" w:eastAsia="ru-RU"/>
        </w:rPr>
        <w:t xml:space="preserve"> </w:t>
      </w:r>
    </w:p>
    <w:p w:rsidR="009D56B7" w:rsidRPr="009D56B7" w:rsidRDefault="009D56B7" w:rsidP="009D56B7">
      <w:pPr>
        <w:spacing w:after="0" w:line="276" w:lineRule="auto"/>
        <w:ind w:left="720"/>
        <w:contextualSpacing/>
        <w:jc w:val="both"/>
        <w:rPr>
          <w:rFonts w:ascii="Times New Roman" w:eastAsia="Calibri" w:hAnsi="Times New Roman" w:cs="Times New Roman"/>
          <w:b/>
          <w:sz w:val="26"/>
          <w:szCs w:val="26"/>
          <w:lang w:val="uk-UA"/>
        </w:rPr>
      </w:pPr>
    </w:p>
    <w:p w:rsidR="009D56B7" w:rsidRPr="009D56B7" w:rsidRDefault="009D56B7" w:rsidP="009D56B7">
      <w:pPr>
        <w:spacing w:after="0" w:line="276" w:lineRule="auto"/>
        <w:ind w:left="720"/>
        <w:contextualSpacing/>
        <w:jc w:val="both"/>
        <w:rPr>
          <w:rFonts w:ascii="Times New Roman" w:eastAsia="Calibri" w:hAnsi="Times New Roman" w:cs="Times New Roman"/>
          <w:b/>
          <w:sz w:val="26"/>
          <w:szCs w:val="26"/>
          <w:lang w:val="ru-RU"/>
        </w:rPr>
      </w:pPr>
      <w:r w:rsidRPr="009D56B7">
        <w:rPr>
          <w:rFonts w:ascii="Times New Roman" w:eastAsia="Calibri" w:hAnsi="Times New Roman" w:cs="Times New Roman"/>
          <w:b/>
          <w:sz w:val="26"/>
          <w:szCs w:val="26"/>
          <w:lang w:val="ru-RU"/>
        </w:rPr>
        <w:t>Селищний голова</w:t>
      </w:r>
      <w:r w:rsidRPr="009D56B7">
        <w:rPr>
          <w:rFonts w:ascii="Times New Roman" w:eastAsia="Calibri" w:hAnsi="Times New Roman" w:cs="Times New Roman"/>
          <w:b/>
          <w:sz w:val="26"/>
          <w:szCs w:val="26"/>
          <w:lang w:val="ru-RU"/>
        </w:rPr>
        <w:tab/>
      </w:r>
      <w:r w:rsidRPr="009D56B7">
        <w:rPr>
          <w:rFonts w:ascii="Times New Roman" w:eastAsia="Calibri" w:hAnsi="Times New Roman" w:cs="Times New Roman"/>
          <w:b/>
          <w:sz w:val="26"/>
          <w:szCs w:val="26"/>
          <w:lang w:val="ru-RU"/>
        </w:rPr>
        <w:tab/>
      </w:r>
      <w:r w:rsidRPr="009D56B7">
        <w:rPr>
          <w:rFonts w:ascii="Times New Roman" w:eastAsia="Calibri" w:hAnsi="Times New Roman" w:cs="Times New Roman"/>
          <w:b/>
          <w:sz w:val="26"/>
          <w:szCs w:val="26"/>
          <w:lang w:val="ru-RU"/>
        </w:rPr>
        <w:tab/>
        <w:t>Анатолій БОЧКАРЬОВ</w:t>
      </w:r>
    </w:p>
    <w:p w:rsidR="009D56B7" w:rsidRPr="009D56B7" w:rsidRDefault="009D56B7" w:rsidP="009D56B7">
      <w:pPr>
        <w:spacing w:after="0" w:line="240" w:lineRule="auto"/>
        <w:ind w:left="720"/>
        <w:contextualSpacing/>
        <w:rPr>
          <w:rFonts w:ascii="Times New Roman" w:eastAsia="Times New Roman" w:hAnsi="Times New Roman" w:cs="Times New Roman"/>
          <w:color w:val="000000"/>
          <w:sz w:val="26"/>
          <w:szCs w:val="26"/>
          <w:lang w:val="uk-UA" w:eastAsia="ru-RU"/>
        </w:rPr>
      </w:pPr>
    </w:p>
    <w:p w:rsidR="009D56B7" w:rsidRPr="009D56B7" w:rsidRDefault="009D56B7" w:rsidP="009D56B7">
      <w:pPr>
        <w:spacing w:after="0" w:line="240" w:lineRule="auto"/>
        <w:ind w:left="720"/>
        <w:contextualSpacing/>
        <w:rPr>
          <w:rFonts w:ascii="Times New Roman" w:eastAsia="Times New Roman" w:hAnsi="Times New Roman" w:cs="Times New Roman"/>
          <w:color w:val="000000"/>
          <w:sz w:val="24"/>
          <w:szCs w:val="24"/>
          <w:lang w:val="uk-UA" w:eastAsia="ru-RU"/>
        </w:rPr>
      </w:pPr>
    </w:p>
    <w:p w:rsidR="009D56B7" w:rsidRDefault="009D56B7" w:rsidP="009F0F03">
      <w:pPr>
        <w:spacing w:after="0" w:line="240" w:lineRule="auto"/>
        <w:contextualSpacing/>
        <w:rPr>
          <w:rFonts w:ascii="Times New Roman" w:eastAsia="Times New Roman" w:hAnsi="Times New Roman" w:cs="Times New Roman"/>
          <w:color w:val="000000"/>
          <w:sz w:val="24"/>
          <w:szCs w:val="24"/>
          <w:lang w:val="uk-UA" w:eastAsia="ru-RU"/>
        </w:rPr>
      </w:pPr>
    </w:p>
    <w:p w:rsidR="009F0F03" w:rsidRPr="009D56B7" w:rsidRDefault="009F0F03" w:rsidP="009F0F03">
      <w:pPr>
        <w:spacing w:after="0" w:line="240" w:lineRule="auto"/>
        <w:contextualSpacing/>
        <w:rPr>
          <w:rFonts w:ascii="Times New Roman" w:eastAsia="Times New Roman" w:hAnsi="Times New Roman" w:cs="Times New Roman"/>
          <w:color w:val="000000"/>
          <w:sz w:val="24"/>
          <w:szCs w:val="24"/>
          <w:lang w:val="uk-UA" w:eastAsia="ru-RU"/>
        </w:rPr>
      </w:pPr>
    </w:p>
    <w:p w:rsidR="009F0F03" w:rsidRPr="009F0F03" w:rsidRDefault="009F0F03" w:rsidP="009F0F03">
      <w:pPr>
        <w:spacing w:after="0" w:line="240" w:lineRule="auto"/>
        <w:rPr>
          <w:rFonts w:ascii="Times New Roman" w:hAnsi="Times New Roman" w:cs="Times New Roman"/>
          <w:color w:val="000000"/>
          <w:lang w:val="ru-RU" w:eastAsia="ru-RU"/>
        </w:rPr>
      </w:pPr>
      <w:r w:rsidRPr="009F0F03">
        <w:rPr>
          <w:rFonts w:ascii="Times New Roman" w:hAnsi="Times New Roman" w:cs="Times New Roman"/>
          <w:color w:val="000000"/>
          <w:lang w:val="ru-RU" w:eastAsia="ru-RU"/>
        </w:rPr>
        <w:t>смт Велика Димерка</w:t>
      </w:r>
    </w:p>
    <w:p w:rsidR="009F0F03" w:rsidRPr="009F0F03" w:rsidRDefault="009F0F03" w:rsidP="009F0F03">
      <w:pPr>
        <w:spacing w:after="0" w:line="240" w:lineRule="auto"/>
        <w:rPr>
          <w:rFonts w:ascii="Times New Roman" w:hAnsi="Times New Roman" w:cs="Times New Roman"/>
          <w:color w:val="000000"/>
          <w:lang w:val="ru-RU" w:eastAsia="ru-RU"/>
        </w:rPr>
      </w:pPr>
      <w:r w:rsidRPr="009F0F03">
        <w:rPr>
          <w:rFonts w:ascii="Times New Roman" w:hAnsi="Times New Roman" w:cs="Times New Roman"/>
          <w:color w:val="000000"/>
          <w:lang w:val="ru-RU" w:eastAsia="ru-RU"/>
        </w:rPr>
        <w:t>05 березня 2020 року</w:t>
      </w:r>
    </w:p>
    <w:p w:rsidR="009F0F03" w:rsidRPr="009F0F03" w:rsidRDefault="009F0F03" w:rsidP="009F0F03">
      <w:pPr>
        <w:tabs>
          <w:tab w:val="left" w:pos="1080"/>
        </w:tabs>
        <w:suppressAutoHyphens/>
        <w:autoSpaceDN w:val="0"/>
        <w:spacing w:after="0" w:line="240" w:lineRule="auto"/>
        <w:jc w:val="both"/>
        <w:textAlignment w:val="baseline"/>
        <w:rPr>
          <w:rFonts w:ascii="Times New Roman" w:hAnsi="Times New Roman" w:cs="Times New Roman"/>
          <w:color w:val="000000"/>
          <w:kern w:val="3"/>
          <w:lang w:val="ru-RU" w:eastAsia="ru-RU"/>
        </w:rPr>
      </w:pPr>
      <w:r w:rsidRPr="009F0F03">
        <w:rPr>
          <w:rFonts w:ascii="Times New Roman" w:hAnsi="Times New Roman" w:cs="Times New Roman"/>
          <w:color w:val="000000"/>
          <w:kern w:val="3"/>
          <w:lang w:val="ru-RU" w:eastAsia="ru-RU"/>
        </w:rPr>
        <w:t>№ 723 ХХ</w:t>
      </w:r>
      <w:r w:rsidRPr="009F0F03">
        <w:rPr>
          <w:rFonts w:ascii="Times New Roman" w:hAnsi="Times New Roman" w:cs="Times New Roman"/>
          <w:color w:val="000000"/>
          <w:kern w:val="3"/>
          <w:lang w:eastAsia="ru-RU"/>
        </w:rPr>
        <w:t>XII</w:t>
      </w:r>
      <w:r w:rsidRPr="009F0F03">
        <w:rPr>
          <w:rFonts w:ascii="Times New Roman" w:hAnsi="Times New Roman" w:cs="Times New Roman"/>
          <w:color w:val="000000"/>
          <w:kern w:val="3"/>
          <w:lang w:val="ru-RU" w:eastAsia="ru-RU"/>
        </w:rPr>
        <w:t>-</w:t>
      </w:r>
      <w:r w:rsidRPr="009F0F03">
        <w:rPr>
          <w:rFonts w:ascii="Times New Roman" w:hAnsi="Times New Roman" w:cs="Times New Roman"/>
          <w:color w:val="000000"/>
          <w:kern w:val="3"/>
          <w:lang w:eastAsia="ru-RU"/>
        </w:rPr>
        <w:t>VII</w:t>
      </w:r>
      <w:r w:rsidRPr="009F0F03">
        <w:rPr>
          <w:rFonts w:ascii="Times New Roman" w:hAnsi="Times New Roman" w:cs="Times New Roman"/>
          <w:color w:val="000000"/>
          <w:kern w:val="3"/>
          <w:lang w:val="ru-RU" w:eastAsia="ru-RU"/>
        </w:rPr>
        <w:t xml:space="preserve">           </w:t>
      </w:r>
    </w:p>
    <w:p w:rsidR="009D56B7" w:rsidRPr="009F0F03" w:rsidRDefault="009D56B7" w:rsidP="009D56B7">
      <w:pPr>
        <w:tabs>
          <w:tab w:val="left" w:pos="1080"/>
        </w:tabs>
        <w:suppressAutoHyphens/>
        <w:autoSpaceDN w:val="0"/>
        <w:spacing w:after="0" w:line="240" w:lineRule="auto"/>
        <w:contextualSpacing/>
        <w:jc w:val="both"/>
        <w:textAlignment w:val="baseline"/>
        <w:rPr>
          <w:rFonts w:ascii="Times New Roman" w:eastAsia="Times New Roman" w:hAnsi="Times New Roman" w:cs="Times New Roman"/>
          <w:color w:val="000000"/>
          <w:kern w:val="3"/>
          <w:lang w:val="ru-RU" w:eastAsia="ru-RU"/>
        </w:rPr>
      </w:pPr>
    </w:p>
    <w:p w:rsidR="009D56B7" w:rsidRPr="009D56B7" w:rsidRDefault="009D56B7" w:rsidP="009D56B7">
      <w:pPr>
        <w:spacing w:after="0" w:line="240" w:lineRule="auto"/>
        <w:ind w:left="4920"/>
        <w:rPr>
          <w:rFonts w:ascii="Times New Roman" w:eastAsia="Times New Roman" w:hAnsi="Times New Roman" w:cs="Times New Roman"/>
          <w:color w:val="000000"/>
          <w:sz w:val="20"/>
          <w:szCs w:val="20"/>
          <w:lang w:val="uk-UA" w:eastAsia="ru-RU"/>
        </w:rPr>
      </w:pPr>
    </w:p>
    <w:p w:rsidR="00925A64" w:rsidRPr="00925A64" w:rsidRDefault="00925A64" w:rsidP="00925A64">
      <w:pPr>
        <w:widowControl w:val="0"/>
        <w:spacing w:after="0" w:line="240" w:lineRule="auto"/>
        <w:ind w:left="6096"/>
        <w:jc w:val="right"/>
        <w:rPr>
          <w:rFonts w:ascii="Times New Roman" w:eastAsia="Times New Roman" w:hAnsi="Times New Roman" w:cs="Times New Roman"/>
          <w:color w:val="000000"/>
          <w:sz w:val="24"/>
          <w:szCs w:val="24"/>
          <w:lang w:val="uk-UA" w:eastAsia="ru-RU"/>
        </w:rPr>
      </w:pPr>
      <w:r w:rsidRPr="00925A64">
        <w:rPr>
          <w:rFonts w:ascii="Times New Roman" w:eastAsia="Times New Roman" w:hAnsi="Times New Roman" w:cs="Times New Roman"/>
          <w:color w:val="000000"/>
          <w:sz w:val="24"/>
          <w:szCs w:val="24"/>
          <w:lang w:val="uk-UA" w:eastAsia="ru-RU"/>
        </w:rPr>
        <w:t xml:space="preserve">Додаток  </w:t>
      </w:r>
    </w:p>
    <w:p w:rsidR="00925A64" w:rsidRPr="00925A64" w:rsidRDefault="00925A64" w:rsidP="00925A64">
      <w:pPr>
        <w:widowControl w:val="0"/>
        <w:spacing w:after="0" w:line="240" w:lineRule="auto"/>
        <w:ind w:left="6096"/>
        <w:jc w:val="right"/>
        <w:rPr>
          <w:rFonts w:ascii="Times New Roman" w:eastAsia="Times New Roman" w:hAnsi="Times New Roman" w:cs="Times New Roman"/>
          <w:color w:val="000000"/>
          <w:sz w:val="24"/>
          <w:szCs w:val="24"/>
          <w:lang w:val="uk-UA" w:eastAsia="ru-RU"/>
        </w:rPr>
      </w:pPr>
      <w:r w:rsidRPr="00925A64">
        <w:rPr>
          <w:rFonts w:ascii="Times New Roman" w:eastAsia="Times New Roman" w:hAnsi="Times New Roman" w:cs="Times New Roman"/>
          <w:color w:val="000000"/>
          <w:sz w:val="24"/>
          <w:szCs w:val="24"/>
          <w:lang w:val="uk-UA" w:eastAsia="ru-RU"/>
        </w:rPr>
        <w:t xml:space="preserve">до рішення селищної ради </w:t>
      </w:r>
    </w:p>
    <w:p w:rsidR="00925A64" w:rsidRPr="00925A64" w:rsidRDefault="00925A64" w:rsidP="00925A64">
      <w:pPr>
        <w:tabs>
          <w:tab w:val="left" w:pos="1080"/>
        </w:tabs>
        <w:suppressAutoHyphens/>
        <w:autoSpaceDN w:val="0"/>
        <w:spacing w:after="0" w:line="240" w:lineRule="auto"/>
        <w:jc w:val="right"/>
        <w:textAlignment w:val="baseline"/>
        <w:rPr>
          <w:rFonts w:ascii="Times New Roman" w:eastAsia="Times New Roman" w:hAnsi="Times New Roman" w:cs="Times New Roman"/>
          <w:color w:val="000000"/>
          <w:kern w:val="3"/>
          <w:lang w:val="uk-UA" w:eastAsia="ru-RU"/>
        </w:rPr>
      </w:pPr>
      <w:r w:rsidRPr="00925A64">
        <w:rPr>
          <w:rFonts w:ascii="Times New Roman" w:eastAsia="Times New Roman" w:hAnsi="Times New Roman" w:cs="Times New Roman"/>
          <w:color w:val="000000"/>
          <w:sz w:val="24"/>
          <w:szCs w:val="24"/>
          <w:lang w:val="uk-UA" w:eastAsia="ru-RU"/>
        </w:rPr>
        <w:t xml:space="preserve">від 05.03.2020 р. </w:t>
      </w:r>
      <w:r w:rsidRPr="00925A64">
        <w:rPr>
          <w:rFonts w:ascii="Times New Roman" w:eastAsia="Times New Roman" w:hAnsi="Times New Roman" w:cs="Times New Roman"/>
          <w:color w:val="000000"/>
          <w:kern w:val="3"/>
          <w:lang w:val="uk-UA" w:eastAsia="ru-RU"/>
        </w:rPr>
        <w:t>№ 72</w:t>
      </w:r>
      <w:r>
        <w:rPr>
          <w:rFonts w:ascii="Times New Roman" w:eastAsia="Times New Roman" w:hAnsi="Times New Roman" w:cs="Times New Roman"/>
          <w:color w:val="000000"/>
          <w:kern w:val="3"/>
          <w:lang w:val="uk-UA" w:eastAsia="ru-RU"/>
        </w:rPr>
        <w:t>3</w:t>
      </w:r>
      <w:bookmarkStart w:id="0" w:name="_GoBack"/>
      <w:bookmarkEnd w:id="0"/>
      <w:r w:rsidRPr="00925A64">
        <w:rPr>
          <w:rFonts w:ascii="Times New Roman" w:eastAsia="Times New Roman" w:hAnsi="Times New Roman" w:cs="Times New Roman"/>
          <w:color w:val="000000"/>
          <w:kern w:val="3"/>
          <w:lang w:val="uk-UA" w:eastAsia="ru-RU"/>
        </w:rPr>
        <w:t xml:space="preserve"> ХХ</w:t>
      </w:r>
      <w:r w:rsidRPr="00925A64">
        <w:rPr>
          <w:rFonts w:ascii="Times New Roman" w:eastAsia="Times New Roman" w:hAnsi="Times New Roman" w:cs="Times New Roman"/>
          <w:color w:val="000000"/>
          <w:kern w:val="3"/>
          <w:lang w:eastAsia="ru-RU"/>
        </w:rPr>
        <w:t>XII</w:t>
      </w:r>
      <w:r w:rsidRPr="00925A64">
        <w:rPr>
          <w:rFonts w:ascii="Times New Roman" w:eastAsia="Times New Roman" w:hAnsi="Times New Roman" w:cs="Times New Roman"/>
          <w:color w:val="000000"/>
          <w:kern w:val="3"/>
          <w:lang w:val="uk-UA" w:eastAsia="ru-RU"/>
        </w:rPr>
        <w:t xml:space="preserve">-VII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uk-UA"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0" w:line="256" w:lineRule="auto"/>
        <w:ind w:right="14"/>
        <w:jc w:val="both"/>
        <w:rPr>
          <w:rFonts w:ascii="Times New Roman" w:eastAsia="Times New Roman" w:hAnsi="Times New Roman" w:cs="Times New Roman"/>
          <w:color w:val="000000"/>
          <w:sz w:val="24"/>
          <w:lang w:val="ru-RU" w:eastAsia="ru-RU"/>
        </w:rPr>
      </w:pPr>
      <w:r w:rsidRPr="009D56B7">
        <w:rPr>
          <w:rFonts w:ascii="Times New Roman" w:eastAsia="Times New Roman" w:hAnsi="Times New Roman" w:cs="Times New Roman"/>
          <w:color w:val="000000"/>
          <w:sz w:val="20"/>
          <w:lang w:val="ru-RU" w:eastAsia="ru-RU"/>
        </w:rPr>
        <w:t xml:space="preserve"> </w:t>
      </w:r>
    </w:p>
    <w:p w:rsidR="009D56B7" w:rsidRPr="009D56B7" w:rsidRDefault="009D56B7" w:rsidP="009D56B7">
      <w:pPr>
        <w:spacing w:after="122" w:line="256" w:lineRule="auto"/>
        <w:ind w:right="14"/>
        <w:jc w:val="center"/>
        <w:rPr>
          <w:rFonts w:ascii="Times New Roman" w:eastAsia="Times New Roman" w:hAnsi="Times New Roman" w:cs="Times New Roman"/>
          <w:color w:val="000000"/>
          <w:sz w:val="24"/>
          <w:lang w:val="ru-RU" w:eastAsia="ru-RU"/>
        </w:rPr>
      </w:pPr>
    </w:p>
    <w:p w:rsidR="009D56B7" w:rsidRPr="009D56B7" w:rsidRDefault="009D56B7" w:rsidP="009D56B7">
      <w:pPr>
        <w:spacing w:after="79"/>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keepNext/>
        <w:keepLines/>
        <w:spacing w:after="0"/>
        <w:ind w:left="634"/>
        <w:jc w:val="center"/>
        <w:outlineLvl w:val="0"/>
        <w:rPr>
          <w:rFonts w:ascii="Times New Roman" w:eastAsia="Times New Roman" w:hAnsi="Times New Roman" w:cs="Times New Roman"/>
          <w:b/>
          <w:color w:val="000000"/>
          <w:sz w:val="28"/>
          <w:lang w:val="ru-RU" w:eastAsia="ru-RU"/>
        </w:rPr>
      </w:pPr>
      <w:r w:rsidRPr="009D56B7">
        <w:rPr>
          <w:rFonts w:ascii="Times New Roman" w:eastAsia="Times New Roman" w:hAnsi="Times New Roman" w:cs="Times New Roman"/>
          <w:b/>
          <w:color w:val="000000"/>
          <w:sz w:val="32"/>
          <w:lang w:val="ru-RU" w:eastAsia="ru-RU"/>
        </w:rPr>
        <w:t>ПРОГРАМА</w:t>
      </w:r>
    </w:p>
    <w:p w:rsidR="009D56B7" w:rsidRPr="009D56B7" w:rsidRDefault="009D56B7" w:rsidP="009D56B7">
      <w:pPr>
        <w:spacing w:after="0"/>
        <w:ind w:left="718"/>
        <w:rPr>
          <w:rFonts w:ascii="Times New Roman" w:eastAsia="Times New Roman" w:hAnsi="Times New Roman" w:cs="Times New Roman"/>
          <w:color w:val="000000"/>
          <w:sz w:val="28"/>
          <w:lang w:val="ru-RU" w:eastAsia="ru-RU"/>
        </w:rPr>
      </w:pPr>
    </w:p>
    <w:p w:rsidR="009D56B7" w:rsidRPr="009D56B7" w:rsidRDefault="009D56B7" w:rsidP="009D56B7">
      <w:pPr>
        <w:spacing w:after="0" w:line="240" w:lineRule="auto"/>
        <w:jc w:val="center"/>
        <w:rPr>
          <w:rFonts w:ascii="Times New Roman" w:eastAsia="Times New Roman" w:hAnsi="Times New Roman" w:cs="Times New Roman"/>
          <w:color w:val="000000"/>
          <w:sz w:val="28"/>
          <w:lang w:val="uk-UA" w:eastAsia="ru-RU"/>
        </w:rPr>
      </w:pPr>
      <w:r w:rsidRPr="009D56B7">
        <w:rPr>
          <w:rFonts w:ascii="Times New Roman" w:eastAsia="Times New Roman" w:hAnsi="Times New Roman" w:cs="Times New Roman"/>
          <w:b/>
          <w:color w:val="000000"/>
          <w:sz w:val="32"/>
          <w:lang w:val="ru-RU" w:eastAsia="ru-RU"/>
        </w:rPr>
        <w:t>«</w:t>
      </w:r>
      <w:proofErr w:type="gramStart"/>
      <w:r w:rsidRPr="009D56B7">
        <w:rPr>
          <w:rFonts w:ascii="Times New Roman" w:eastAsia="Times New Roman" w:hAnsi="Times New Roman" w:cs="Times New Roman"/>
          <w:b/>
          <w:color w:val="000000"/>
          <w:sz w:val="32"/>
          <w:lang w:val="ru-RU" w:eastAsia="ru-RU"/>
        </w:rPr>
        <w:t>Розвиток  культури</w:t>
      </w:r>
      <w:proofErr w:type="gramEnd"/>
      <w:r w:rsidRPr="009D56B7">
        <w:rPr>
          <w:rFonts w:ascii="Times New Roman" w:eastAsia="Times New Roman" w:hAnsi="Times New Roman" w:cs="Times New Roman"/>
          <w:b/>
          <w:color w:val="000000"/>
          <w:sz w:val="32"/>
          <w:lang w:val="ru-RU" w:eastAsia="ru-RU"/>
        </w:rPr>
        <w:t xml:space="preserve">  у Великодимерській об’єднаній територіальній громаді на 2020 рік</w:t>
      </w:r>
      <w:r w:rsidRPr="009D56B7">
        <w:rPr>
          <w:rFonts w:ascii="Times New Roman" w:eastAsia="Times New Roman" w:hAnsi="Times New Roman" w:cs="Times New Roman"/>
          <w:b/>
          <w:color w:val="000000"/>
          <w:sz w:val="32"/>
          <w:lang w:val="uk-UA" w:eastAsia="ru-RU"/>
        </w:rPr>
        <w:t>»</w:t>
      </w:r>
    </w:p>
    <w:p w:rsidR="009D56B7" w:rsidRPr="009D56B7" w:rsidRDefault="009D56B7" w:rsidP="009D56B7">
      <w:pPr>
        <w:spacing w:after="0"/>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0"/>
        <w:ind w:left="708"/>
        <w:jc w:val="center"/>
        <w:rPr>
          <w:rFonts w:ascii="Times New Roman" w:eastAsia="Times New Roman" w:hAnsi="Times New Roman" w:cs="Times New Roman"/>
          <w:color w:val="000000"/>
          <w:sz w:val="28"/>
          <w:lang w:val="ru-RU" w:eastAsia="ru-RU"/>
        </w:rPr>
      </w:pPr>
    </w:p>
    <w:p w:rsidR="009D56B7" w:rsidRPr="009D56B7" w:rsidRDefault="009D56B7" w:rsidP="009D56B7">
      <w:pPr>
        <w:spacing w:after="29"/>
        <w:ind w:right="1"/>
        <w:jc w:val="center"/>
        <w:rPr>
          <w:rFonts w:ascii="Times New Roman" w:eastAsia="Times New Roman" w:hAnsi="Times New Roman" w:cs="Times New Roman"/>
          <w:color w:val="000000"/>
          <w:sz w:val="28"/>
          <w:lang w:val="ru-RU" w:eastAsia="ru-RU"/>
        </w:rPr>
      </w:pPr>
      <w:r w:rsidRPr="009D56B7">
        <w:rPr>
          <w:rFonts w:ascii="Times New Roman" w:eastAsia="Times New Roman" w:hAnsi="Times New Roman" w:cs="Times New Roman"/>
          <w:b/>
          <w:color w:val="000000"/>
          <w:sz w:val="28"/>
          <w:lang w:val="ru-RU" w:eastAsia="ru-RU"/>
        </w:rPr>
        <w:t>смт Велика Димерка</w:t>
      </w:r>
    </w:p>
    <w:p w:rsidR="009D56B7" w:rsidRPr="009D56B7" w:rsidRDefault="009D56B7" w:rsidP="009D56B7">
      <w:pPr>
        <w:spacing w:after="0"/>
        <w:ind w:left="648" w:hanging="10"/>
        <w:jc w:val="center"/>
        <w:rPr>
          <w:rFonts w:ascii="Times New Roman" w:eastAsia="Times New Roman" w:hAnsi="Times New Roman" w:cs="Times New Roman"/>
          <w:color w:val="000000"/>
          <w:sz w:val="28"/>
          <w:lang w:val="ru-RU" w:eastAsia="ru-RU"/>
        </w:rPr>
      </w:pPr>
      <w:r w:rsidRPr="009D56B7">
        <w:rPr>
          <w:rFonts w:ascii="Times New Roman" w:eastAsia="Times New Roman" w:hAnsi="Times New Roman" w:cs="Times New Roman"/>
          <w:b/>
          <w:color w:val="000000"/>
          <w:sz w:val="28"/>
          <w:lang w:val="ru-RU" w:eastAsia="ru-RU"/>
        </w:rPr>
        <w:t>2020 рік</w:t>
      </w:r>
    </w:p>
    <w:p w:rsidR="009D56B7" w:rsidRPr="009D56B7" w:rsidRDefault="009D56B7" w:rsidP="009D56B7">
      <w:pPr>
        <w:spacing w:after="0"/>
        <w:ind w:left="648" w:right="2" w:hanging="10"/>
        <w:jc w:val="center"/>
        <w:rPr>
          <w:rFonts w:ascii="Times New Roman" w:eastAsia="Times New Roman" w:hAnsi="Times New Roman" w:cs="Times New Roman"/>
          <w:b/>
          <w:color w:val="000000"/>
          <w:sz w:val="24"/>
          <w:szCs w:val="24"/>
          <w:lang w:val="ru-RU" w:eastAsia="ru-RU"/>
        </w:rPr>
      </w:pPr>
    </w:p>
    <w:p w:rsidR="009D56B7" w:rsidRPr="009D56B7" w:rsidRDefault="009D56B7" w:rsidP="009D56B7">
      <w:pPr>
        <w:spacing w:after="0"/>
        <w:ind w:left="648" w:right="2" w:hanging="1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lastRenderedPageBreak/>
        <w:t xml:space="preserve">Зміст </w:t>
      </w:r>
    </w:p>
    <w:p w:rsidR="009D56B7" w:rsidRPr="009D56B7" w:rsidRDefault="009D56B7" w:rsidP="009D56B7">
      <w:pPr>
        <w:spacing w:after="29"/>
        <w:ind w:left="708"/>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line="279" w:lineRule="auto"/>
        <w:ind w:left="709"/>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Паспорт </w:t>
      </w:r>
      <w:r w:rsidRPr="009D56B7">
        <w:rPr>
          <w:rFonts w:ascii="Times New Roman" w:eastAsia="Times New Roman" w:hAnsi="Times New Roman" w:cs="Times New Roman"/>
          <w:color w:val="000000"/>
          <w:sz w:val="24"/>
          <w:szCs w:val="24"/>
          <w:lang w:val="uk-UA" w:eastAsia="ru-RU"/>
        </w:rPr>
        <w:t>П</w:t>
      </w:r>
      <w:r w:rsidRPr="009D56B7">
        <w:rPr>
          <w:rFonts w:ascii="Times New Roman" w:eastAsia="Times New Roman" w:hAnsi="Times New Roman" w:cs="Times New Roman"/>
          <w:color w:val="000000"/>
          <w:sz w:val="24"/>
          <w:szCs w:val="24"/>
          <w:lang w:val="ru-RU" w:eastAsia="ru-RU"/>
        </w:rPr>
        <w:t>рограми «Розвиток культури у Великоди</w:t>
      </w:r>
      <w:r w:rsidRPr="009D56B7">
        <w:rPr>
          <w:rFonts w:ascii="Times New Roman" w:eastAsia="Times New Roman" w:hAnsi="Times New Roman" w:cs="Times New Roman"/>
          <w:color w:val="000000"/>
          <w:sz w:val="24"/>
          <w:szCs w:val="24"/>
          <w:lang w:val="uk-UA" w:eastAsia="ru-RU"/>
        </w:rPr>
        <w:t>м</w:t>
      </w:r>
      <w:r w:rsidRPr="009D56B7">
        <w:rPr>
          <w:rFonts w:ascii="Times New Roman" w:eastAsia="Times New Roman" w:hAnsi="Times New Roman" w:cs="Times New Roman"/>
          <w:color w:val="000000"/>
          <w:sz w:val="24"/>
          <w:szCs w:val="24"/>
          <w:lang w:val="ru-RU" w:eastAsia="ru-RU"/>
        </w:rPr>
        <w:t xml:space="preserve">ерській об’єднаній територіальній громаді на 2020 </w:t>
      </w:r>
      <w:proofErr w:type="gramStart"/>
      <w:r w:rsidRPr="009D56B7">
        <w:rPr>
          <w:rFonts w:ascii="Times New Roman" w:eastAsia="Times New Roman" w:hAnsi="Times New Roman" w:cs="Times New Roman"/>
          <w:color w:val="000000"/>
          <w:sz w:val="24"/>
          <w:szCs w:val="24"/>
          <w:lang w:val="ru-RU" w:eastAsia="ru-RU"/>
        </w:rPr>
        <w:t>рік</w:t>
      </w:r>
      <w:r w:rsidRPr="009D56B7">
        <w:rPr>
          <w:rFonts w:ascii="Times New Roman" w:eastAsia="Times New Roman" w:hAnsi="Times New Roman" w:cs="Times New Roman"/>
          <w:color w:val="000000"/>
          <w:sz w:val="24"/>
          <w:szCs w:val="24"/>
          <w:lang w:val="uk-UA" w:eastAsia="ru-RU"/>
        </w:rPr>
        <w:t>»…</w:t>
      </w:r>
      <w:proofErr w:type="gramEnd"/>
      <w:r w:rsidRPr="009D56B7">
        <w:rPr>
          <w:rFonts w:ascii="Times New Roman" w:eastAsia="Times New Roman" w:hAnsi="Times New Roman" w:cs="Times New Roman"/>
          <w:color w:val="000000"/>
          <w:sz w:val="24"/>
          <w:szCs w:val="24"/>
          <w:lang w:val="uk-UA" w:eastAsia="ru-RU"/>
        </w:rPr>
        <w:t>…………………….……………3</w:t>
      </w:r>
    </w:p>
    <w:p w:rsidR="009D56B7" w:rsidRPr="009D56B7" w:rsidRDefault="009D56B7" w:rsidP="009D56B7">
      <w:pPr>
        <w:spacing w:after="0" w:line="279" w:lineRule="auto"/>
        <w:ind w:left="709"/>
        <w:rPr>
          <w:rFonts w:ascii="Times New Roman" w:eastAsia="Times New Roman" w:hAnsi="Times New Roman" w:cs="Times New Roman"/>
          <w:color w:val="000000"/>
          <w:sz w:val="24"/>
          <w:szCs w:val="24"/>
          <w:lang w:val="uk-UA" w:eastAsia="ru-RU"/>
        </w:rPr>
      </w:pPr>
    </w:p>
    <w:p w:rsidR="009D56B7" w:rsidRPr="009D56B7" w:rsidRDefault="009D56B7" w:rsidP="009D56B7">
      <w:pPr>
        <w:spacing w:after="14" w:line="268" w:lineRule="auto"/>
        <w:ind w:left="703" w:right="63" w:hanging="1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І.   Загальні</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положення……………………………………………</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4 </w:t>
      </w:r>
    </w:p>
    <w:p w:rsidR="009D56B7" w:rsidRPr="009D56B7" w:rsidRDefault="009D56B7" w:rsidP="009D56B7">
      <w:pPr>
        <w:spacing w:after="14" w:line="268" w:lineRule="auto"/>
        <w:ind w:left="703" w:right="63" w:hanging="1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ІІ.  Мета </w:t>
      </w:r>
      <w:r w:rsidRPr="009D56B7">
        <w:rPr>
          <w:rFonts w:ascii="Times New Roman" w:eastAsia="Times New Roman" w:hAnsi="Times New Roman" w:cs="Times New Roman"/>
          <w:color w:val="000000"/>
          <w:sz w:val="24"/>
          <w:szCs w:val="24"/>
          <w:lang w:val="uk-UA" w:eastAsia="ru-RU"/>
        </w:rPr>
        <w:t>П</w:t>
      </w:r>
      <w:r w:rsidRPr="009D56B7">
        <w:rPr>
          <w:rFonts w:ascii="Times New Roman" w:eastAsia="Times New Roman" w:hAnsi="Times New Roman" w:cs="Times New Roman"/>
          <w:color w:val="000000"/>
          <w:sz w:val="24"/>
          <w:szCs w:val="24"/>
          <w:lang w:val="ru-RU" w:eastAsia="ru-RU"/>
        </w:rPr>
        <w:t>рограми………………………………………...…………</w:t>
      </w:r>
      <w:proofErr w:type="gramStart"/>
      <w:r w:rsidRPr="009D56B7">
        <w:rPr>
          <w:rFonts w:ascii="Times New Roman" w:eastAsia="Times New Roman" w:hAnsi="Times New Roman" w:cs="Times New Roman"/>
          <w:color w:val="000000"/>
          <w:sz w:val="24"/>
          <w:szCs w:val="24"/>
          <w:lang w:val="uk-UA" w:eastAsia="ru-RU"/>
        </w:rPr>
        <w:t>…….</w:t>
      </w:r>
      <w:proofErr w:type="gramEnd"/>
      <w:r w:rsidRPr="009D56B7">
        <w:rPr>
          <w:rFonts w:ascii="Times New Roman" w:eastAsia="Times New Roman" w:hAnsi="Times New Roman" w:cs="Times New Roman"/>
          <w:color w:val="000000"/>
          <w:sz w:val="24"/>
          <w:szCs w:val="24"/>
          <w:lang w:val="uk-UA" w:eastAsia="ru-RU"/>
        </w:rPr>
        <w:t>5</w:t>
      </w:r>
    </w:p>
    <w:p w:rsidR="009D56B7" w:rsidRPr="009D56B7" w:rsidRDefault="009D56B7" w:rsidP="009D56B7">
      <w:pPr>
        <w:spacing w:after="14" w:line="268" w:lineRule="auto"/>
        <w:ind w:left="709" w:right="63" w:hanging="16"/>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ІІІ. Очікувані результати, ефективність Програми ……………</w:t>
      </w:r>
      <w:r w:rsidRPr="009D56B7">
        <w:rPr>
          <w:rFonts w:ascii="Times New Roman" w:eastAsia="Times New Roman" w:hAnsi="Times New Roman" w:cs="Times New Roman"/>
          <w:color w:val="000000"/>
          <w:sz w:val="24"/>
          <w:szCs w:val="24"/>
          <w:lang w:val="uk-UA" w:eastAsia="ru-RU"/>
        </w:rPr>
        <w:t>…</w:t>
      </w:r>
      <w:proofErr w:type="gramStart"/>
      <w:r w:rsidRPr="009D56B7">
        <w:rPr>
          <w:rFonts w:ascii="Times New Roman" w:eastAsia="Times New Roman" w:hAnsi="Times New Roman" w:cs="Times New Roman"/>
          <w:color w:val="000000"/>
          <w:sz w:val="24"/>
          <w:szCs w:val="24"/>
          <w:lang w:val="uk-UA" w:eastAsia="ru-RU"/>
        </w:rPr>
        <w:t>…….</w:t>
      </w:r>
      <w:proofErr w:type="gramEnd"/>
      <w:r w:rsidRPr="009D56B7">
        <w:rPr>
          <w:rFonts w:ascii="Times New Roman" w:eastAsia="Times New Roman" w:hAnsi="Times New Roman" w:cs="Times New Roman"/>
          <w:color w:val="000000"/>
          <w:sz w:val="24"/>
          <w:szCs w:val="24"/>
          <w:lang w:val="uk-UA" w:eastAsia="ru-RU"/>
        </w:rPr>
        <w:t>.5</w:t>
      </w:r>
    </w:p>
    <w:p w:rsidR="009D56B7" w:rsidRPr="009D56B7" w:rsidRDefault="009D56B7" w:rsidP="009D56B7">
      <w:pPr>
        <w:spacing w:after="14" w:line="268" w:lineRule="auto"/>
        <w:ind w:left="693"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IV. Механізм реалізації програми, фінансове забезпечення……</w:t>
      </w:r>
      <w:r w:rsidRPr="009D56B7">
        <w:rPr>
          <w:rFonts w:ascii="Times New Roman" w:eastAsia="Times New Roman" w:hAnsi="Times New Roman" w:cs="Times New Roman"/>
          <w:color w:val="000000"/>
          <w:sz w:val="24"/>
          <w:szCs w:val="24"/>
          <w:lang w:val="uk-UA" w:eastAsia="ru-RU"/>
        </w:rPr>
        <w:t>............6</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1"/>
        </w:numPr>
        <w:spacing w:after="14" w:line="268" w:lineRule="auto"/>
        <w:ind w:left="1127"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Обсяги та джерела фінансування………………………………</w:t>
      </w:r>
      <w:proofErr w:type="gramStart"/>
      <w:r w:rsidRPr="009D56B7">
        <w:rPr>
          <w:rFonts w:ascii="Times New Roman" w:eastAsia="Times New Roman" w:hAnsi="Times New Roman" w:cs="Times New Roman"/>
          <w:color w:val="000000"/>
          <w:sz w:val="24"/>
          <w:szCs w:val="24"/>
          <w:lang w:val="uk-UA" w:eastAsia="ru-RU"/>
        </w:rPr>
        <w:t>…….</w:t>
      </w:r>
      <w:proofErr w:type="gramEnd"/>
      <w:r w:rsidRPr="009D56B7">
        <w:rPr>
          <w:rFonts w:ascii="Times New Roman" w:eastAsia="Times New Roman" w:hAnsi="Times New Roman" w:cs="Times New Roman"/>
          <w:color w:val="000000"/>
          <w:sz w:val="24"/>
          <w:szCs w:val="24"/>
          <w:lang w:val="uk-UA" w:eastAsia="ru-RU"/>
        </w:rPr>
        <w:t>.7</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1"/>
        </w:numPr>
        <w:spacing w:after="14" w:line="268" w:lineRule="auto"/>
        <w:ind w:left="1127"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Основні заходи з розвитку культури у Великодимерській ОТГ </w:t>
      </w:r>
    </w:p>
    <w:p w:rsidR="009D56B7" w:rsidRPr="009D56B7" w:rsidRDefault="009D56B7" w:rsidP="009D56B7">
      <w:pPr>
        <w:spacing w:after="14" w:line="268" w:lineRule="auto"/>
        <w:ind w:left="703" w:right="63" w:hanging="1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з</w:t>
      </w:r>
      <w:r w:rsidRPr="009D56B7">
        <w:rPr>
          <w:rFonts w:ascii="Times New Roman" w:eastAsia="Times New Roman" w:hAnsi="Times New Roman" w:cs="Times New Roman"/>
          <w:color w:val="000000"/>
          <w:sz w:val="24"/>
          <w:szCs w:val="24"/>
          <w:lang w:val="ru-RU" w:eastAsia="ru-RU"/>
        </w:rPr>
        <w:t>а напрямками</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7 </w:t>
      </w:r>
    </w:p>
    <w:p w:rsidR="009D56B7" w:rsidRPr="009D56B7" w:rsidRDefault="009D56B7" w:rsidP="009D56B7">
      <w:pPr>
        <w:numPr>
          <w:ilvl w:val="0"/>
          <w:numId w:val="2"/>
        </w:numPr>
        <w:spacing w:after="14" w:line="268" w:lineRule="auto"/>
        <w:ind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Бібліотечна справа. Програма розвитку бібліотечної справи….......</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w:t>
      </w:r>
      <w:r w:rsidRPr="009D56B7">
        <w:rPr>
          <w:rFonts w:ascii="Times New Roman" w:eastAsia="Times New Roman" w:hAnsi="Times New Roman" w:cs="Times New Roman"/>
          <w:color w:val="000000"/>
          <w:sz w:val="24"/>
          <w:szCs w:val="24"/>
          <w:lang w:val="uk-UA" w:eastAsia="ru-RU"/>
        </w:rPr>
        <w:t>...........8</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2"/>
        </w:numPr>
        <w:spacing w:after="14" w:line="268" w:lineRule="auto"/>
        <w:ind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Програма розвитку клубних закладів ……….....................</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10 </w:t>
      </w:r>
    </w:p>
    <w:p w:rsidR="009D56B7" w:rsidRPr="009D56B7" w:rsidRDefault="009D56B7" w:rsidP="009D56B7">
      <w:pPr>
        <w:numPr>
          <w:ilvl w:val="0"/>
          <w:numId w:val="2"/>
        </w:numPr>
        <w:spacing w:after="14" w:line="268" w:lineRule="auto"/>
        <w:ind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Організація культурно-масових заходів……………</w:t>
      </w:r>
      <w:r w:rsidRPr="009D56B7">
        <w:rPr>
          <w:rFonts w:ascii="Times New Roman" w:eastAsia="Times New Roman" w:hAnsi="Times New Roman" w:cs="Times New Roman"/>
          <w:color w:val="000000"/>
          <w:sz w:val="24"/>
          <w:szCs w:val="24"/>
          <w:lang w:val="uk-UA" w:eastAsia="ru-RU"/>
        </w:rPr>
        <w:t>………</w:t>
      </w:r>
      <w:proofErr w:type="gramStart"/>
      <w:r w:rsidRPr="009D56B7">
        <w:rPr>
          <w:rFonts w:ascii="Times New Roman" w:eastAsia="Times New Roman" w:hAnsi="Times New Roman" w:cs="Times New Roman"/>
          <w:color w:val="000000"/>
          <w:sz w:val="24"/>
          <w:szCs w:val="24"/>
          <w:lang w:val="uk-UA" w:eastAsia="ru-RU"/>
        </w:rPr>
        <w:t>…….</w:t>
      </w:r>
      <w:proofErr w:type="gramEnd"/>
      <w:r w:rsidRPr="009D56B7">
        <w:rPr>
          <w:rFonts w:ascii="Times New Roman" w:eastAsia="Times New Roman" w:hAnsi="Times New Roman" w:cs="Times New Roman"/>
          <w:color w:val="000000"/>
          <w:sz w:val="24"/>
          <w:szCs w:val="24"/>
          <w:lang w:val="ru-RU" w:eastAsia="ru-RU"/>
        </w:rPr>
        <w:t>1</w:t>
      </w:r>
      <w:r w:rsidRPr="009D56B7">
        <w:rPr>
          <w:rFonts w:ascii="Times New Roman" w:eastAsia="Times New Roman" w:hAnsi="Times New Roman" w:cs="Times New Roman"/>
          <w:color w:val="000000"/>
          <w:sz w:val="24"/>
          <w:szCs w:val="24"/>
          <w:lang w:val="uk-UA" w:eastAsia="ru-RU"/>
        </w:rPr>
        <w:t>4</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2"/>
        </w:numPr>
        <w:spacing w:after="14" w:line="268" w:lineRule="auto"/>
        <w:ind w:right="63"/>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Співпраця органів місцевого самоврядування та релігійних конфесії....</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1</w:t>
      </w:r>
      <w:r w:rsidRPr="009D56B7">
        <w:rPr>
          <w:rFonts w:ascii="Times New Roman" w:eastAsia="Times New Roman" w:hAnsi="Times New Roman" w:cs="Times New Roman"/>
          <w:color w:val="000000"/>
          <w:sz w:val="24"/>
          <w:szCs w:val="24"/>
          <w:lang w:val="uk-UA" w:eastAsia="ru-RU"/>
        </w:rPr>
        <w:t>6</w:t>
      </w:r>
    </w:p>
    <w:p w:rsidR="009D56B7" w:rsidRPr="009D56B7" w:rsidRDefault="009D56B7" w:rsidP="009D56B7">
      <w:pPr>
        <w:tabs>
          <w:tab w:val="left" w:pos="1134"/>
        </w:tabs>
        <w:spacing w:after="14" w:line="268" w:lineRule="auto"/>
        <w:ind w:left="703" w:right="63" w:hanging="1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VII.</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Зведений</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кошторис</w:t>
      </w:r>
      <w:r w:rsidRPr="009D56B7">
        <w:rPr>
          <w:rFonts w:ascii="Times New Roman" w:eastAsia="Times New Roman" w:hAnsi="Times New Roman" w:cs="Times New Roman"/>
          <w:color w:val="000000"/>
          <w:sz w:val="24"/>
          <w:szCs w:val="24"/>
          <w:lang w:val="uk-UA" w:eastAsia="ru-RU"/>
        </w:rPr>
        <w:t xml:space="preserve"> </w:t>
      </w:r>
      <w:proofErr w:type="gramStart"/>
      <w:r w:rsidRPr="009D56B7">
        <w:rPr>
          <w:rFonts w:ascii="Times New Roman" w:eastAsia="Times New Roman" w:hAnsi="Times New Roman" w:cs="Times New Roman"/>
          <w:color w:val="000000"/>
          <w:sz w:val="24"/>
          <w:szCs w:val="24"/>
          <w:lang w:val="uk-UA" w:eastAsia="ru-RU"/>
        </w:rPr>
        <w:t>П</w:t>
      </w:r>
      <w:r w:rsidRPr="009D56B7">
        <w:rPr>
          <w:rFonts w:ascii="Times New Roman" w:eastAsia="Times New Roman" w:hAnsi="Times New Roman" w:cs="Times New Roman"/>
          <w:color w:val="000000"/>
          <w:sz w:val="24"/>
          <w:szCs w:val="24"/>
          <w:lang w:val="ru-RU" w:eastAsia="ru-RU"/>
        </w:rPr>
        <w:t>рограми….</w:t>
      </w:r>
      <w:proofErr w:type="gramEnd"/>
      <w:r w:rsidRPr="009D56B7">
        <w:rPr>
          <w:rFonts w:ascii="Times New Roman" w:eastAsia="Times New Roman" w:hAnsi="Times New Roman" w:cs="Times New Roman"/>
          <w:color w:val="000000"/>
          <w:sz w:val="24"/>
          <w:szCs w:val="24"/>
          <w:lang w:val="ru-RU" w:eastAsia="ru-RU"/>
        </w:rPr>
        <w:t>….……………….........</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1</w:t>
      </w:r>
      <w:r w:rsidRPr="009D56B7">
        <w:rPr>
          <w:rFonts w:ascii="Times New Roman" w:eastAsia="Times New Roman" w:hAnsi="Times New Roman" w:cs="Times New Roman"/>
          <w:color w:val="000000"/>
          <w:sz w:val="24"/>
          <w:szCs w:val="24"/>
          <w:lang w:val="uk-UA" w:eastAsia="ru-RU"/>
        </w:rPr>
        <w:t>6</w:t>
      </w:r>
    </w:p>
    <w:p w:rsidR="009D56B7" w:rsidRPr="009D56B7" w:rsidRDefault="009D56B7" w:rsidP="009D56B7">
      <w:pPr>
        <w:spacing w:after="14" w:line="268" w:lineRule="auto"/>
        <w:ind w:left="703" w:right="63" w:hanging="1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left="703" w:right="63" w:hanging="1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right="63"/>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right="63"/>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14" w:line="268" w:lineRule="auto"/>
        <w:ind w:right="6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lastRenderedPageBreak/>
        <w:t>Паспорт</w:t>
      </w:r>
    </w:p>
    <w:p w:rsidR="009D56B7" w:rsidRPr="009D56B7" w:rsidRDefault="009D56B7" w:rsidP="009D56B7">
      <w:pPr>
        <w:spacing w:after="0" w:line="240" w:lineRule="auto"/>
        <w:jc w:val="center"/>
        <w:rPr>
          <w:rFonts w:ascii="Times New Roman" w:eastAsia="Times New Roman" w:hAnsi="Times New Roman" w:cs="Times New Roman"/>
          <w:b/>
          <w:sz w:val="24"/>
          <w:szCs w:val="24"/>
          <w:lang w:val="uk-UA" w:eastAsia="ru-RU"/>
        </w:rPr>
      </w:pPr>
      <w:r w:rsidRPr="009D56B7">
        <w:rPr>
          <w:rFonts w:ascii="Times New Roman" w:eastAsia="Times New Roman" w:hAnsi="Times New Roman" w:cs="Times New Roman"/>
          <w:b/>
          <w:sz w:val="24"/>
          <w:szCs w:val="24"/>
          <w:lang w:val="uk-UA" w:eastAsia="ru-RU"/>
        </w:rPr>
        <w:t>П</w:t>
      </w:r>
      <w:r w:rsidRPr="009D56B7">
        <w:rPr>
          <w:rFonts w:ascii="Times New Roman" w:eastAsia="Times New Roman" w:hAnsi="Times New Roman" w:cs="Times New Roman"/>
          <w:b/>
          <w:sz w:val="24"/>
          <w:szCs w:val="24"/>
          <w:lang w:val="ru-RU" w:eastAsia="ru-RU"/>
        </w:rPr>
        <w:t>рограми «Розвиток  культури у Великодимерській об’єднаній територіальній громаді на 2020 рік</w:t>
      </w:r>
      <w:r w:rsidRPr="009D56B7">
        <w:rPr>
          <w:rFonts w:ascii="Times New Roman" w:eastAsia="Times New Roman" w:hAnsi="Times New Roman" w:cs="Times New Roman"/>
          <w:b/>
          <w:sz w:val="24"/>
          <w:szCs w:val="24"/>
          <w:lang w:val="uk-UA" w:eastAsia="ru-RU"/>
        </w:rPr>
        <w:t>»</w:t>
      </w:r>
    </w:p>
    <w:p w:rsidR="009D56B7" w:rsidRPr="009D56B7" w:rsidRDefault="009D56B7" w:rsidP="009D56B7">
      <w:pPr>
        <w:spacing w:after="0"/>
        <w:ind w:right="714"/>
        <w:jc w:val="center"/>
        <w:rPr>
          <w:rFonts w:ascii="Times New Roman" w:eastAsia="Times New Roman" w:hAnsi="Times New Roman" w:cs="Times New Roman"/>
          <w:color w:val="000000"/>
          <w:sz w:val="24"/>
          <w:szCs w:val="24"/>
          <w:lang w:val="uk-UA" w:eastAsia="ru-RU"/>
        </w:rPr>
      </w:pPr>
    </w:p>
    <w:tbl>
      <w:tblPr>
        <w:tblW w:w="9607" w:type="dxa"/>
        <w:tblInd w:w="-551" w:type="dxa"/>
        <w:tblCellMar>
          <w:top w:w="55" w:type="dxa"/>
          <w:left w:w="109" w:type="dxa"/>
          <w:right w:w="38" w:type="dxa"/>
        </w:tblCellMar>
        <w:tblLook w:val="04A0" w:firstRow="1" w:lastRow="0" w:firstColumn="1" w:lastColumn="0" w:noHBand="0" w:noVBand="1"/>
      </w:tblPr>
      <w:tblGrid>
        <w:gridCol w:w="2234"/>
        <w:gridCol w:w="1700"/>
        <w:gridCol w:w="5673"/>
      </w:tblGrid>
      <w:tr w:rsidR="009D56B7" w:rsidRPr="00925A64" w:rsidTr="005206AC">
        <w:trPr>
          <w:trHeight w:val="815"/>
        </w:trPr>
        <w:tc>
          <w:tcPr>
            <w:tcW w:w="2234" w:type="dxa"/>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Назва Програми</w:t>
            </w:r>
          </w:p>
        </w:tc>
        <w:tc>
          <w:tcPr>
            <w:tcW w:w="7373" w:type="dxa"/>
            <w:gridSpan w:val="2"/>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line="279" w:lineRule="auto"/>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«Розвиток культури у Великодимерській об’єднаній територіальній громаді на 2020 рік</w:t>
            </w:r>
            <w:r w:rsidRPr="009D56B7">
              <w:rPr>
                <w:rFonts w:ascii="Times New Roman" w:eastAsia="Times New Roman" w:hAnsi="Times New Roman" w:cs="Times New Roman"/>
                <w:color w:val="000000"/>
                <w:sz w:val="24"/>
                <w:szCs w:val="24"/>
                <w:lang w:val="uk-UA" w:eastAsia="ru-RU"/>
              </w:rPr>
              <w:t>»</w:t>
            </w:r>
          </w:p>
          <w:p w:rsidR="009D56B7" w:rsidRPr="009D56B7" w:rsidRDefault="009D56B7" w:rsidP="009D56B7">
            <w:pPr>
              <w:spacing w:after="0"/>
              <w:ind w:left="1"/>
              <w:jc w:val="both"/>
              <w:rPr>
                <w:rFonts w:ascii="Times New Roman" w:eastAsia="Times New Roman" w:hAnsi="Times New Roman" w:cs="Times New Roman"/>
                <w:color w:val="000000"/>
                <w:sz w:val="24"/>
                <w:szCs w:val="24"/>
                <w:lang w:val="uk-UA" w:eastAsia="ru-RU"/>
              </w:rPr>
            </w:pPr>
          </w:p>
        </w:tc>
      </w:tr>
      <w:tr w:rsidR="009D56B7" w:rsidRPr="009D56B7" w:rsidTr="005206AC">
        <w:trPr>
          <w:trHeight w:val="432"/>
        </w:trPr>
        <w:tc>
          <w:tcPr>
            <w:tcW w:w="2234"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ind w:right="15"/>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Термін реалізації</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1"/>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i/>
                <w:color w:val="000000"/>
                <w:sz w:val="24"/>
                <w:szCs w:val="24"/>
                <w:lang w:val="ru-RU" w:eastAsia="ru-RU"/>
              </w:rPr>
              <w:t>початок</w:t>
            </w:r>
          </w:p>
        </w:tc>
        <w:tc>
          <w:tcPr>
            <w:tcW w:w="5673" w:type="dxa"/>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2"/>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січень 2020 року</w:t>
            </w:r>
          </w:p>
        </w:tc>
      </w:tr>
      <w:tr w:rsidR="009D56B7" w:rsidRPr="009D56B7" w:rsidTr="005206AC">
        <w:trPr>
          <w:trHeight w:val="518"/>
        </w:trPr>
        <w:tc>
          <w:tcPr>
            <w:tcW w:w="0" w:type="auto"/>
            <w:vMerge/>
            <w:tcBorders>
              <w:top w:val="nil"/>
              <w:left w:val="single" w:sz="2" w:space="0" w:color="000000"/>
              <w:bottom w:val="single" w:sz="2" w:space="0" w:color="000000"/>
              <w:right w:val="single" w:sz="2" w:space="0" w:color="000000"/>
            </w:tcBorders>
            <w:shd w:val="clear" w:color="auto" w:fill="auto"/>
          </w:tcPr>
          <w:p w:rsidR="009D56B7" w:rsidRPr="009D56B7" w:rsidRDefault="009D56B7" w:rsidP="009D56B7">
            <w:pPr>
              <w:rPr>
                <w:rFonts w:ascii="Times New Roman" w:eastAsia="Times New Roman" w:hAnsi="Times New Roman" w:cs="Times New Roman"/>
                <w:color w:val="000000"/>
                <w:sz w:val="24"/>
                <w:szCs w:val="24"/>
                <w:lang w:val="ru-RU" w:eastAsia="ru-RU"/>
              </w:rPr>
            </w:pP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1"/>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i/>
                <w:color w:val="000000"/>
                <w:sz w:val="24"/>
                <w:szCs w:val="24"/>
                <w:lang w:val="ru-RU" w:eastAsia="ru-RU"/>
              </w:rPr>
              <w:t>закінчення</w:t>
            </w:r>
          </w:p>
        </w:tc>
        <w:tc>
          <w:tcPr>
            <w:tcW w:w="5673" w:type="dxa"/>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2"/>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грудень 2020 року</w:t>
            </w:r>
          </w:p>
        </w:tc>
      </w:tr>
      <w:tr w:rsidR="009D56B7" w:rsidRPr="00925A64" w:rsidTr="005206AC">
        <w:trPr>
          <w:trHeight w:val="650"/>
        </w:trPr>
        <w:tc>
          <w:tcPr>
            <w:tcW w:w="2234" w:type="dxa"/>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Розробник Програми</w:t>
            </w:r>
          </w:p>
        </w:tc>
        <w:tc>
          <w:tcPr>
            <w:tcW w:w="7373" w:type="dxa"/>
            <w:gridSpan w:val="2"/>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1"/>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Сектор з питань культури та спорту виконавчого комітету Великодимерської селищної ради</w:t>
            </w:r>
          </w:p>
        </w:tc>
      </w:tr>
      <w:tr w:rsidR="009D56B7" w:rsidRPr="00925A64" w:rsidTr="005206AC">
        <w:trPr>
          <w:trHeight w:val="1937"/>
        </w:trPr>
        <w:tc>
          <w:tcPr>
            <w:tcW w:w="2234" w:type="dxa"/>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Мета Програми</w:t>
            </w:r>
          </w:p>
        </w:tc>
        <w:tc>
          <w:tcPr>
            <w:tcW w:w="7373" w:type="dxa"/>
            <w:gridSpan w:val="2"/>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1" w:right="59"/>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Чітке визначення стратегії розвитку, забезпечення сталої динаміки розвитку закладів культури громади, вільного розвитку культурно-мистецьких процесів, збереження історико-культурної спадщини, розвиток сучасної бібліотечної мережі, збереження культурної спадщини та розвитку аматорського мистецтва.</w:t>
            </w:r>
          </w:p>
        </w:tc>
      </w:tr>
      <w:tr w:rsidR="009D56B7" w:rsidRPr="00925A64" w:rsidTr="005206AC">
        <w:trPr>
          <w:trHeight w:val="2741"/>
        </w:trPr>
        <w:tc>
          <w:tcPr>
            <w:tcW w:w="2234" w:type="dxa"/>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Очікувані результати</w:t>
            </w:r>
          </w:p>
        </w:tc>
        <w:tc>
          <w:tcPr>
            <w:tcW w:w="7373" w:type="dxa"/>
            <w:gridSpan w:val="2"/>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0"/>
              <w:ind w:left="1" w:right="6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Збереження та розвиток існуючої мережі закладів культури громади; поліпшення стану матеріально-технічної  бази закладів культури громади; розвиток у громаді професійного, народного та самодіяльного мистецтва, музейної, бібліотечної справи; забезпечення умов для творчого розвитку особистості, підвищення культурного рівня та естетичного виховання громадян; спів.</w:t>
            </w:r>
          </w:p>
        </w:tc>
      </w:tr>
      <w:tr w:rsidR="009D56B7" w:rsidRPr="00925A64" w:rsidTr="005206AC">
        <w:trPr>
          <w:trHeight w:val="1610"/>
        </w:trPr>
        <w:tc>
          <w:tcPr>
            <w:tcW w:w="2234" w:type="dxa"/>
            <w:tcBorders>
              <w:top w:val="single" w:sz="2" w:space="0" w:color="000000"/>
              <w:left w:val="single" w:sz="2" w:space="0" w:color="000000"/>
              <w:bottom w:val="single" w:sz="2" w:space="0" w:color="000000"/>
              <w:right w:val="single" w:sz="2" w:space="0" w:color="000000"/>
            </w:tcBorders>
            <w:shd w:val="clear" w:color="auto" w:fill="E0E0E0"/>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Джерела фінансування</w:t>
            </w:r>
          </w:p>
        </w:tc>
        <w:tc>
          <w:tcPr>
            <w:tcW w:w="7373" w:type="dxa"/>
            <w:gridSpan w:val="2"/>
            <w:tcBorders>
              <w:top w:val="single" w:sz="2" w:space="0" w:color="000000"/>
              <w:left w:val="single" w:sz="2" w:space="0" w:color="000000"/>
              <w:bottom w:val="single" w:sz="2" w:space="0" w:color="000000"/>
              <w:right w:val="single" w:sz="2" w:space="0" w:color="000000"/>
            </w:tcBorders>
            <w:shd w:val="clear" w:color="auto" w:fill="auto"/>
          </w:tcPr>
          <w:p w:rsidR="009D56B7" w:rsidRPr="009D56B7" w:rsidRDefault="009D56B7" w:rsidP="009D56B7">
            <w:pPr>
              <w:spacing w:after="46"/>
              <w:ind w:left="1"/>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Державні кошти; </w:t>
            </w:r>
          </w:p>
          <w:p w:rsidR="009D56B7" w:rsidRPr="009D56B7" w:rsidRDefault="009D56B7" w:rsidP="009D56B7">
            <w:pPr>
              <w:spacing w:after="0"/>
              <w:ind w:left="1"/>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к</w:t>
            </w:r>
            <w:r w:rsidRPr="009D56B7">
              <w:rPr>
                <w:rFonts w:ascii="Times New Roman" w:eastAsia="Times New Roman" w:hAnsi="Times New Roman" w:cs="Times New Roman"/>
                <w:color w:val="000000"/>
                <w:sz w:val="24"/>
                <w:szCs w:val="24"/>
                <w:lang w:val="ru-RU" w:eastAsia="ru-RU"/>
              </w:rPr>
              <w:t>ошти місцевого бюджету Великодимерської селищної ради</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spacing w:after="0"/>
              <w:ind w:left="1"/>
              <w:rPr>
                <w:rFonts w:ascii="Times New Roman" w:eastAsia="Times New Roman" w:hAnsi="Times New Roman" w:cs="Times New Roman"/>
                <w:color w:val="000000"/>
                <w:sz w:val="24"/>
                <w:szCs w:val="24"/>
                <w:lang w:val="ru-RU" w:eastAsia="ru-RU"/>
              </w:rPr>
            </w:pPr>
          </w:p>
        </w:tc>
      </w:tr>
    </w:tbl>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tabs>
          <w:tab w:val="center" w:pos="1159"/>
          <w:tab w:val="center" w:pos="3108"/>
        </w:tabs>
        <w:spacing w:after="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tabs>
          <w:tab w:val="center" w:pos="1159"/>
          <w:tab w:val="center" w:pos="3108"/>
        </w:tabs>
        <w:spacing w:after="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tabs>
          <w:tab w:val="center" w:pos="1159"/>
          <w:tab w:val="center" w:pos="3108"/>
        </w:tabs>
        <w:spacing w:after="0"/>
        <w:ind w:left="1080"/>
        <w:contextualSpacing/>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lastRenderedPageBreak/>
        <w:t>І. Загальні положення.</w:t>
      </w:r>
    </w:p>
    <w:p w:rsidR="009D56B7" w:rsidRPr="009D56B7" w:rsidRDefault="009D56B7" w:rsidP="009D56B7">
      <w:pPr>
        <w:spacing w:after="25"/>
        <w:ind w:left="1416"/>
        <w:rPr>
          <w:rFonts w:ascii="Times New Roman" w:eastAsia="Times New Roman" w:hAnsi="Times New Roman" w:cs="Times New Roman"/>
          <w:color w:val="000000"/>
          <w:sz w:val="24"/>
          <w:szCs w:val="24"/>
          <w:lang w:val="uk-UA" w:eastAsia="ru-RU"/>
        </w:rPr>
      </w:pPr>
    </w:p>
    <w:p w:rsidR="009D56B7" w:rsidRPr="009D56B7" w:rsidRDefault="009D56B7" w:rsidP="009D56B7">
      <w:pPr>
        <w:spacing w:after="0" w:line="279" w:lineRule="auto"/>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Програма «Розвиток культури  у Великодимерській об’єднаній територіальній громаді на 2020 рік» (далі – Програма) розроблена з метою забезпечення належного функціонування закладів культури та сільських бібліотек, аматорських колективів тощо.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У цій Програмі враховано завдання, визначені Законом України «Про культуру», Законом України «Про бібліотеку та бібліотечну справу» та іншими законами України, указами Президента України та урядовими документами.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Аналіз соціокультурної ситуації в громаді свідчить</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про те, що не зважаючи на складні економічні умови, вдалося зберегти мережу закладів культури і бібліотек, кадровий потенціал галузі, забезпечити підтримку аматорського мистецтва, художньої творчості.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Сфера культури є найчутливішим показником реалізації прав людини, зокрема таких, як</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економіки, інноваційної політики та активної участі громадськості в побудові сучасної та демократичної держави. 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статусу</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приналежності до певної соціальної чи етнічної групи</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майнового статусу</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походження, статі.</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Для розв’язання проблем, пов’язаних з розвитком культури, необхідна регіональна підтримка та комплексний підхід до координації діяльності закладів культури, взаємодія з органом місцевого самоврядування та міжгалузева координація. Разом з тим, є необхідним регіональне регулювання та фінансова підтримка закладів культури, які є основними центрами розвитку культури на території Великодимерської </w:t>
      </w:r>
      <w:r w:rsidRPr="009D56B7">
        <w:rPr>
          <w:rFonts w:ascii="Times New Roman" w:eastAsia="Times New Roman" w:hAnsi="Times New Roman" w:cs="Times New Roman"/>
          <w:color w:val="000000"/>
          <w:sz w:val="24"/>
          <w:szCs w:val="24"/>
          <w:lang w:val="uk-UA" w:eastAsia="ru-RU"/>
        </w:rPr>
        <w:t>громади</w:t>
      </w:r>
      <w:r w:rsidRPr="009D56B7">
        <w:rPr>
          <w:rFonts w:ascii="Times New Roman" w:eastAsia="Times New Roman" w:hAnsi="Times New Roman" w:cs="Times New Roman"/>
          <w:color w:val="000000"/>
          <w:sz w:val="24"/>
          <w:szCs w:val="24"/>
          <w:lang w:val="ru-RU" w:eastAsia="ru-RU"/>
        </w:rPr>
        <w:t>.</w:t>
      </w:r>
    </w:p>
    <w:p w:rsidR="009D56B7" w:rsidRPr="009D56B7" w:rsidRDefault="009D56B7" w:rsidP="009D56B7">
      <w:pPr>
        <w:spacing w:after="0" w:line="279" w:lineRule="auto"/>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Реалізація Програми дозволить досягти розв’язання проблем, що накопичились у сфері культури, вона покликана закласти надійне підґрунтя сталого інноваційно-культурного розвитку на території громади. Все це зумовлює необхідність прийняття програми </w:t>
      </w:r>
      <w:r w:rsidRPr="009D56B7">
        <w:rPr>
          <w:rFonts w:ascii="Times New Roman" w:eastAsia="Times New Roman" w:hAnsi="Times New Roman" w:cs="Times New Roman"/>
          <w:color w:val="000000"/>
          <w:sz w:val="24"/>
          <w:szCs w:val="24"/>
          <w:lang w:val="ru-RU" w:eastAsia="ru-RU"/>
        </w:rPr>
        <w:t>«Розвиток  культури  у Великодимерській об’єднаній територіальній громаді на 2020 рік</w:t>
      </w:r>
      <w:r w:rsidRPr="009D56B7">
        <w:rPr>
          <w:rFonts w:ascii="Times New Roman" w:eastAsia="Times New Roman" w:hAnsi="Times New Roman" w:cs="Times New Roman"/>
          <w:color w:val="000000"/>
          <w:sz w:val="24"/>
          <w:szCs w:val="24"/>
          <w:lang w:val="uk-UA" w:eastAsia="ru-RU"/>
        </w:rPr>
        <w:t>».</w:t>
      </w:r>
    </w:p>
    <w:p w:rsidR="009D56B7" w:rsidRPr="009D56B7" w:rsidRDefault="009D56B7" w:rsidP="009D56B7">
      <w:pPr>
        <w:tabs>
          <w:tab w:val="center" w:pos="1214"/>
          <w:tab w:val="center" w:pos="2848"/>
        </w:tabs>
        <w:spacing w:after="0"/>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tabs>
          <w:tab w:val="center" w:pos="1214"/>
          <w:tab w:val="center" w:pos="2848"/>
        </w:tabs>
        <w:spacing w:after="0"/>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II.</w:t>
      </w:r>
      <w:r w:rsidRPr="009D56B7">
        <w:rPr>
          <w:rFonts w:ascii="Arial" w:eastAsia="Arial" w:hAnsi="Arial" w:cs="Arial"/>
          <w:b/>
          <w:color w:val="000000"/>
          <w:sz w:val="24"/>
          <w:szCs w:val="24"/>
          <w:lang w:val="ru-RU" w:eastAsia="ru-RU"/>
        </w:rPr>
        <w:tab/>
      </w:r>
      <w:r w:rsidRPr="009D56B7">
        <w:rPr>
          <w:rFonts w:ascii="Arial" w:eastAsia="Arial" w:hAnsi="Arial" w:cs="Arial"/>
          <w:b/>
          <w:color w:val="000000"/>
          <w:sz w:val="24"/>
          <w:szCs w:val="24"/>
          <w:lang w:val="uk-UA" w:eastAsia="ru-RU"/>
        </w:rPr>
        <w:t xml:space="preserve"> </w:t>
      </w:r>
      <w:r w:rsidRPr="009D56B7">
        <w:rPr>
          <w:rFonts w:ascii="Times New Roman" w:eastAsia="Times New Roman" w:hAnsi="Times New Roman" w:cs="Times New Roman"/>
          <w:b/>
          <w:color w:val="000000"/>
          <w:sz w:val="24"/>
          <w:szCs w:val="24"/>
          <w:lang w:val="ru-RU" w:eastAsia="ru-RU"/>
        </w:rPr>
        <w:t>Мета Програми:</w:t>
      </w:r>
    </w:p>
    <w:p w:rsidR="009D56B7" w:rsidRPr="009D56B7" w:rsidRDefault="009D56B7" w:rsidP="009D56B7">
      <w:pPr>
        <w:tabs>
          <w:tab w:val="center" w:pos="1214"/>
          <w:tab w:val="center" w:pos="2848"/>
        </w:tabs>
        <w:spacing w:after="0"/>
        <w:jc w:val="center"/>
        <w:rPr>
          <w:rFonts w:ascii="Times New Roman" w:eastAsia="Times New Roman" w:hAnsi="Times New Roman" w:cs="Times New Roman"/>
          <w:color w:val="000000"/>
          <w:sz w:val="24"/>
          <w:szCs w:val="24"/>
          <w:lang w:val="uk-UA"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Ця Програма визначає стратегію розвитку галузі культури у Великодимерській ОТГ на період 2020 року. Метою Програми є підвищення ефективності діяльності закладів культури громади, укріплення матеріально-технічної бази, збереження нематеріальної та історико-культурної спадщини, забезпечення реалізації прав громадян на доступ до культурних надбань, а також розвиток творчих ініціатив з урахуванням місцевих </w:t>
      </w:r>
      <w:proofErr w:type="gramStart"/>
      <w:r w:rsidRPr="009D56B7">
        <w:rPr>
          <w:rFonts w:ascii="Times New Roman" w:eastAsia="Times New Roman" w:hAnsi="Times New Roman" w:cs="Times New Roman"/>
          <w:color w:val="000000"/>
          <w:sz w:val="24"/>
          <w:szCs w:val="24"/>
          <w:lang w:val="ru-RU" w:eastAsia="ru-RU"/>
        </w:rPr>
        <w:t>особливостей .</w:t>
      </w:r>
      <w:proofErr w:type="gramEnd"/>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Програма розроблена фахівцями </w:t>
      </w:r>
      <w:r w:rsidRPr="009D56B7">
        <w:rPr>
          <w:rFonts w:ascii="Times New Roman" w:eastAsia="Times New Roman" w:hAnsi="Times New Roman" w:cs="Times New Roman"/>
          <w:color w:val="000000"/>
          <w:sz w:val="24"/>
          <w:szCs w:val="24"/>
          <w:lang w:val="uk-UA" w:eastAsia="ru-RU"/>
        </w:rPr>
        <w:t>с</w:t>
      </w:r>
      <w:r w:rsidRPr="009D56B7">
        <w:rPr>
          <w:rFonts w:ascii="Times New Roman" w:eastAsia="Times New Roman" w:hAnsi="Times New Roman" w:cs="Times New Roman"/>
          <w:color w:val="000000"/>
          <w:sz w:val="24"/>
          <w:szCs w:val="24"/>
          <w:lang w:val="ru-RU" w:eastAsia="ru-RU"/>
        </w:rPr>
        <w:t>ектору з питань культури та спорту виконавчого комітету Великодимерської селищної ради за принципами</w:t>
      </w:r>
      <w:r w:rsidRPr="009D56B7">
        <w:rPr>
          <w:rFonts w:ascii="Times New Roman" w:eastAsia="Times New Roman" w:hAnsi="Times New Roman" w:cs="Times New Roman"/>
          <w:b/>
          <w:color w:val="000000"/>
          <w:sz w:val="24"/>
          <w:szCs w:val="24"/>
          <w:lang w:val="ru-RU" w:eastAsia="ru-RU"/>
        </w:rPr>
        <w:t>:</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системний підхід, що передбачає цілісність розвитку культури як невід'ємної частини життєдіяльності та сталого розвитку громади;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lastRenderedPageBreak/>
        <w:t xml:space="preserve">проблемний принцип як розуміння сьогоднішньої соціокультурної реальності, проблем та можливих шляхів їх вирішення;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принцип поступовості здійснення основних заходів та напрямків розвитку, намічених у цій </w:t>
      </w:r>
      <w:r w:rsidRPr="009D56B7">
        <w:rPr>
          <w:rFonts w:ascii="Times New Roman" w:eastAsia="Times New Roman" w:hAnsi="Times New Roman" w:cs="Times New Roman"/>
          <w:color w:val="000000"/>
          <w:sz w:val="24"/>
          <w:szCs w:val="24"/>
          <w:lang w:val="uk-UA" w:eastAsia="ru-RU"/>
        </w:rPr>
        <w:t>П</w:t>
      </w:r>
      <w:r w:rsidRPr="009D56B7">
        <w:rPr>
          <w:rFonts w:ascii="Times New Roman" w:eastAsia="Times New Roman" w:hAnsi="Times New Roman" w:cs="Times New Roman"/>
          <w:color w:val="000000"/>
          <w:sz w:val="24"/>
          <w:szCs w:val="24"/>
          <w:lang w:val="ru-RU" w:eastAsia="ru-RU"/>
        </w:rPr>
        <w:t xml:space="preserve">рограмі; </w:t>
      </w:r>
    </w:p>
    <w:p w:rsidR="009D56B7" w:rsidRPr="009D56B7" w:rsidRDefault="009D56B7" w:rsidP="009D56B7">
      <w:pPr>
        <w:numPr>
          <w:ilvl w:val="0"/>
          <w:numId w:val="3"/>
        </w:numPr>
        <w:spacing w:after="14" w:line="268" w:lineRule="auto"/>
        <w:ind w:right="63"/>
        <w:contextualSpacing/>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принцип використання передового досвіду</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набутого </w:t>
      </w:r>
      <w:r w:rsidRPr="009D56B7">
        <w:rPr>
          <w:rFonts w:ascii="Times New Roman" w:eastAsia="Times New Roman" w:hAnsi="Times New Roman" w:cs="Times New Roman"/>
          <w:color w:val="000000"/>
          <w:sz w:val="24"/>
          <w:szCs w:val="24"/>
          <w:lang w:val="uk-UA" w:eastAsia="ru-RU"/>
        </w:rPr>
        <w:t>у</w:t>
      </w:r>
      <w:r w:rsidRPr="009D56B7">
        <w:rPr>
          <w:rFonts w:ascii="Times New Roman" w:eastAsia="Times New Roman" w:hAnsi="Times New Roman" w:cs="Times New Roman"/>
          <w:color w:val="000000"/>
          <w:sz w:val="24"/>
          <w:szCs w:val="24"/>
          <w:lang w:val="ru-RU" w:eastAsia="ru-RU"/>
        </w:rPr>
        <w:t xml:space="preserve"> цьому напрямку іншими містами</w:t>
      </w:r>
      <w:r w:rsidRPr="009D56B7">
        <w:rPr>
          <w:rFonts w:ascii="Times New Roman" w:eastAsia="Times New Roman" w:hAnsi="Times New Roman" w:cs="Times New Roman"/>
          <w:color w:val="000000"/>
          <w:sz w:val="24"/>
          <w:szCs w:val="24"/>
          <w:lang w:val="uk-UA" w:eastAsia="ru-RU"/>
        </w:rPr>
        <w:t>, громадами</w:t>
      </w:r>
      <w:r w:rsidRPr="009D56B7">
        <w:rPr>
          <w:rFonts w:ascii="Times New Roman" w:eastAsia="Times New Roman" w:hAnsi="Times New Roman" w:cs="Times New Roman"/>
          <w:color w:val="000000"/>
          <w:sz w:val="24"/>
          <w:szCs w:val="24"/>
          <w:lang w:val="ru-RU" w:eastAsia="ru-RU"/>
        </w:rPr>
        <w:t xml:space="preserve"> України </w:t>
      </w:r>
      <w:r w:rsidRPr="009D56B7">
        <w:rPr>
          <w:rFonts w:ascii="Times New Roman" w:eastAsia="Times New Roman" w:hAnsi="Times New Roman" w:cs="Times New Roman"/>
          <w:color w:val="000000"/>
          <w:sz w:val="24"/>
          <w:szCs w:val="24"/>
          <w:lang w:val="uk-UA" w:eastAsia="ru-RU"/>
        </w:rPr>
        <w:t>та</w:t>
      </w:r>
      <w:r w:rsidRPr="009D56B7">
        <w:rPr>
          <w:rFonts w:ascii="Times New Roman" w:eastAsia="Times New Roman" w:hAnsi="Times New Roman" w:cs="Times New Roman"/>
          <w:color w:val="000000"/>
          <w:sz w:val="24"/>
          <w:szCs w:val="24"/>
          <w:lang w:val="ru-RU" w:eastAsia="ru-RU"/>
        </w:rPr>
        <w:t xml:space="preserve"> іншими державами.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u w:val="single"/>
          <w:lang w:val="ru-RU" w:eastAsia="ru-RU"/>
        </w:rPr>
      </w:pPr>
      <w:r w:rsidRPr="009D56B7">
        <w:rPr>
          <w:rFonts w:ascii="Times New Roman" w:eastAsia="Times New Roman" w:hAnsi="Times New Roman" w:cs="Times New Roman"/>
          <w:color w:val="000000"/>
          <w:sz w:val="24"/>
          <w:szCs w:val="24"/>
          <w:u w:val="single"/>
          <w:lang w:val="ru-RU" w:eastAsia="ru-RU"/>
        </w:rPr>
        <w:t xml:space="preserve">Основними завданнями Програми є: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створення умов для належного функціонування базової мережі закладів культури; </w:t>
      </w:r>
    </w:p>
    <w:p w:rsidR="009D56B7" w:rsidRPr="009D56B7" w:rsidRDefault="009D56B7" w:rsidP="009D56B7">
      <w:pPr>
        <w:numPr>
          <w:ilvl w:val="0"/>
          <w:numId w:val="3"/>
        </w:numPr>
        <w:spacing w:after="1" w:line="276"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розвитку творчого потенціалу та культурного простору громади, збереження нематеріальної спадщини; </w:t>
      </w:r>
    </w:p>
    <w:p w:rsidR="009D56B7" w:rsidRPr="009D56B7" w:rsidRDefault="009D56B7" w:rsidP="009D56B7">
      <w:pPr>
        <w:spacing w:after="1" w:line="276" w:lineRule="auto"/>
        <w:ind w:left="709" w:right="63" w:hanging="709"/>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 </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збереження культурної спадщини;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інформатизація культурної сфери;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здійснення технічного переоснащення закладів культури;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надання підтримки майстрам та аматорам;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сучасний розвиток бібліотек;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координація діяльності закладів культури у вирішенні питань організації культурно-дозвіллєвої, просвітницької діяльності, створення та реалізації спільних проектів, покращення матеріально-технічного стану сільських закладів культури; </w:t>
      </w:r>
    </w:p>
    <w:p w:rsidR="009D56B7" w:rsidRPr="009D56B7" w:rsidRDefault="009D56B7" w:rsidP="009D56B7">
      <w:pPr>
        <w:numPr>
          <w:ilvl w:val="0"/>
          <w:numId w:val="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стимулювання залучення позабюджетних джерел фінансування, зокрема, коштів спонсорів, благодійників, меценатів та інвесторів</w:t>
      </w:r>
      <w:r w:rsidRPr="009D56B7">
        <w:rPr>
          <w:rFonts w:ascii="Times New Roman" w:eastAsia="Times New Roman" w:hAnsi="Times New Roman" w:cs="Times New Roman"/>
          <w:color w:val="000000"/>
          <w:sz w:val="24"/>
          <w:szCs w:val="24"/>
          <w:lang w:val="uk-UA" w:eastAsia="ru-RU"/>
        </w:rPr>
        <w:t>.</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Термін дії Програми - 2020 рік.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p>
    <w:p w:rsidR="009D56B7" w:rsidRPr="009D56B7" w:rsidRDefault="009D56B7" w:rsidP="009D56B7">
      <w:pPr>
        <w:keepNext/>
        <w:keepLines/>
        <w:tabs>
          <w:tab w:val="center" w:pos="1268"/>
          <w:tab w:val="center" w:pos="4775"/>
        </w:tabs>
        <w:spacing w:after="0"/>
        <w:jc w:val="center"/>
        <w:outlineLvl w:val="2"/>
        <w:rPr>
          <w:rFonts w:ascii="Times New Roman" w:eastAsia="Times New Roman" w:hAnsi="Times New Roman" w:cs="Times New Roman"/>
          <w:b/>
          <w:color w:val="000000"/>
          <w:sz w:val="24"/>
          <w:szCs w:val="24"/>
          <w:u w:val="single" w:color="000000"/>
          <w:lang w:val="ru-RU" w:eastAsia="ru-RU"/>
        </w:rPr>
      </w:pPr>
      <w:r w:rsidRPr="009D56B7">
        <w:rPr>
          <w:rFonts w:ascii="Times New Roman" w:eastAsia="Times New Roman" w:hAnsi="Times New Roman" w:cs="Times New Roman"/>
          <w:b/>
          <w:color w:val="000000"/>
          <w:sz w:val="24"/>
          <w:szCs w:val="24"/>
          <w:u w:color="000000"/>
          <w:lang w:val="ru-RU" w:eastAsia="ru-RU"/>
        </w:rPr>
        <w:t>III.</w:t>
      </w:r>
      <w:r w:rsidRPr="009D56B7">
        <w:rPr>
          <w:rFonts w:ascii="Arial" w:eastAsia="Arial" w:hAnsi="Arial" w:cs="Arial"/>
          <w:b/>
          <w:color w:val="000000"/>
          <w:sz w:val="24"/>
          <w:szCs w:val="24"/>
          <w:u w:color="000000"/>
          <w:lang w:val="ru-RU" w:eastAsia="ru-RU"/>
        </w:rPr>
        <w:tab/>
      </w:r>
      <w:r w:rsidRPr="009D56B7">
        <w:rPr>
          <w:rFonts w:ascii="Times New Roman" w:eastAsia="Times New Roman" w:hAnsi="Times New Roman" w:cs="Times New Roman"/>
          <w:b/>
          <w:color w:val="000000"/>
          <w:sz w:val="24"/>
          <w:szCs w:val="24"/>
          <w:u w:val="single" w:color="000000"/>
          <w:lang w:val="ru-RU" w:eastAsia="ru-RU"/>
        </w:rPr>
        <w:t>Очікувані результати, ефективність Програми</w:t>
      </w:r>
    </w:p>
    <w:p w:rsidR="009D56B7" w:rsidRPr="009D56B7" w:rsidRDefault="009D56B7" w:rsidP="009D56B7">
      <w:pPr>
        <w:spacing w:after="25"/>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Виконання Програми дасть змогу: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зберегти функціонування діючої мережі закладів культури;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підвищити рівень культурного обслуговування громадян, забезпечити їх доступ до культурних надбань, розширити спектр надання культурно - дозвіллєвих послуг населенню, зокрема молоді;</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створити сприятливі умови для розвитку культури у Великодимерській громаді;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розширити доступ до історико-культурних цінностей краю;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поліпшити рівень культурного обслуговування населення;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взаємодії державних органів, відповідальних за здійснення політики у сфері релігії, а також свободи релігії та переконань, співпраця з релігійними конфесіями;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забезпечити подальший розвиток аматорських колективів, втілення нових культурних проектів;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lastRenderedPageBreak/>
        <w:t xml:space="preserve">сприяти відродженню та подальшому розвитку традиційних народних ремесел;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забезпечити повноцінне функціонування закладів культури;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підвищений рівень зацікавленості дітей та молоді діяльністю клубних закладів;</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підвищити рівень поінформованості та обізнаності різних груп населення щодо клубних формувань та їх спеціалізації;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забезпечити надання якісного культурного продукту;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створити сприятливі умови в організації якісного, змістовного дозвілля жителів ОТГ; </w:t>
      </w:r>
    </w:p>
    <w:p w:rsidR="009D56B7" w:rsidRPr="009D56B7" w:rsidRDefault="009D56B7" w:rsidP="009D56B7">
      <w:pPr>
        <w:numPr>
          <w:ilvl w:val="0"/>
          <w:numId w:val="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покращити матеріально-технічну базу клубних закладів шляхом проведення поточних ремонтів</w:t>
      </w:r>
      <w:r w:rsidRPr="009D56B7">
        <w:rPr>
          <w:rFonts w:ascii="Times New Roman" w:eastAsia="Times New Roman" w:hAnsi="Times New Roman" w:cs="Times New Roman"/>
          <w:color w:val="000000"/>
          <w:sz w:val="24"/>
          <w:szCs w:val="24"/>
          <w:lang w:val="uk-UA" w:eastAsia="ru-RU"/>
        </w:rPr>
        <w:t>.</w:t>
      </w:r>
    </w:p>
    <w:p w:rsidR="009D56B7" w:rsidRPr="009D56B7" w:rsidRDefault="009D56B7" w:rsidP="009D56B7">
      <w:pPr>
        <w:spacing w:after="35"/>
        <w:rPr>
          <w:rFonts w:ascii="Times New Roman" w:eastAsia="Times New Roman" w:hAnsi="Times New Roman" w:cs="Times New Roman"/>
          <w:color w:val="000000"/>
          <w:sz w:val="24"/>
          <w:szCs w:val="24"/>
          <w:lang w:val="ru-RU" w:eastAsia="ru-RU"/>
        </w:rPr>
      </w:pPr>
    </w:p>
    <w:p w:rsidR="009D56B7" w:rsidRPr="009D56B7" w:rsidRDefault="009D56B7" w:rsidP="009D56B7">
      <w:pPr>
        <w:keepNext/>
        <w:keepLines/>
        <w:tabs>
          <w:tab w:val="center" w:pos="1259"/>
          <w:tab w:val="center" w:pos="5629"/>
        </w:tabs>
        <w:spacing w:after="0"/>
        <w:jc w:val="center"/>
        <w:outlineLvl w:val="2"/>
        <w:rPr>
          <w:rFonts w:ascii="Times New Roman" w:eastAsia="Times New Roman" w:hAnsi="Times New Roman" w:cs="Times New Roman"/>
          <w:b/>
          <w:color w:val="000000"/>
          <w:sz w:val="24"/>
          <w:szCs w:val="24"/>
          <w:u w:val="single" w:color="000000"/>
          <w:lang w:val="ru-RU" w:eastAsia="ru-RU"/>
        </w:rPr>
      </w:pPr>
      <w:r w:rsidRPr="009D56B7">
        <w:rPr>
          <w:rFonts w:ascii="Times New Roman" w:eastAsia="Times New Roman" w:hAnsi="Times New Roman" w:cs="Times New Roman"/>
          <w:b/>
          <w:color w:val="000000"/>
          <w:sz w:val="24"/>
          <w:szCs w:val="24"/>
          <w:u w:color="000000"/>
          <w:lang w:val="ru-RU" w:eastAsia="ru-RU"/>
        </w:rPr>
        <w:t>IV.</w:t>
      </w:r>
      <w:r w:rsidRPr="009D56B7">
        <w:rPr>
          <w:rFonts w:ascii="Arial" w:eastAsia="Arial" w:hAnsi="Arial" w:cs="Arial"/>
          <w:b/>
          <w:color w:val="000000"/>
          <w:sz w:val="24"/>
          <w:szCs w:val="24"/>
          <w:u w:color="000000"/>
          <w:lang w:val="ru-RU" w:eastAsia="ru-RU"/>
        </w:rPr>
        <w:tab/>
      </w:r>
      <w:r w:rsidRPr="009D56B7">
        <w:rPr>
          <w:rFonts w:ascii="Arial" w:eastAsia="Arial" w:hAnsi="Arial" w:cs="Arial"/>
          <w:b/>
          <w:color w:val="000000"/>
          <w:sz w:val="24"/>
          <w:szCs w:val="24"/>
          <w:u w:color="000000"/>
          <w:lang w:val="uk-UA" w:eastAsia="ru-RU"/>
        </w:rPr>
        <w:t xml:space="preserve"> </w:t>
      </w:r>
      <w:r w:rsidRPr="009D56B7">
        <w:rPr>
          <w:rFonts w:ascii="Times New Roman" w:eastAsia="Times New Roman" w:hAnsi="Times New Roman" w:cs="Times New Roman"/>
          <w:b/>
          <w:color w:val="000000"/>
          <w:sz w:val="24"/>
          <w:szCs w:val="24"/>
          <w:u w:val="single" w:color="000000"/>
          <w:lang w:val="ru-RU" w:eastAsia="ru-RU"/>
        </w:rPr>
        <w:t>Механізм реалізації Програми та контроль за її виконанням</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Координація і контроль за заходами, передбаченими Програмою, покладається на </w:t>
      </w:r>
      <w:r w:rsidRPr="009D56B7">
        <w:rPr>
          <w:rFonts w:ascii="Times New Roman" w:eastAsia="Times New Roman" w:hAnsi="Times New Roman" w:cs="Times New Roman"/>
          <w:color w:val="000000"/>
          <w:sz w:val="24"/>
          <w:szCs w:val="24"/>
          <w:lang w:val="uk-UA" w:eastAsia="ru-RU"/>
        </w:rPr>
        <w:t>с</w:t>
      </w:r>
      <w:r w:rsidRPr="009D56B7">
        <w:rPr>
          <w:rFonts w:ascii="Times New Roman" w:eastAsia="Times New Roman" w:hAnsi="Times New Roman" w:cs="Times New Roman"/>
          <w:color w:val="000000"/>
          <w:sz w:val="24"/>
          <w:szCs w:val="24"/>
          <w:lang w:val="ru-RU" w:eastAsia="ru-RU"/>
        </w:rPr>
        <w:t>ектор з питань культури</w:t>
      </w:r>
      <w:r w:rsidRPr="009D56B7">
        <w:rPr>
          <w:rFonts w:ascii="Times New Roman" w:eastAsia="Times New Roman" w:hAnsi="Times New Roman" w:cs="Times New Roman"/>
          <w:color w:val="000000"/>
          <w:sz w:val="24"/>
          <w:szCs w:val="24"/>
          <w:lang w:val="uk-UA" w:eastAsia="ru-RU"/>
        </w:rPr>
        <w:t xml:space="preserve"> та спорту та комунальний заклад «Центр культури, дозвілля та спорту» Великодимерської селищної ради.</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Виконавці та учасники Програми – спеціалісти сектору з питань культури та спорту виконавчого комітету Великодимерської селищної ради та Комунальний заклад «Центр культури, дозвілля та спорту» Великодимерської селищної ради, керівники та художні керівники сільських клубних закладів, завідуючі бібліотеками, бібліотекарі, колективи та жителі громади.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Виконавці заходів, передбачених Програмою, інформують про хід її виконання </w:t>
      </w:r>
      <w:proofErr w:type="gramStart"/>
      <w:r w:rsidRPr="009D56B7">
        <w:rPr>
          <w:rFonts w:ascii="Times New Roman" w:eastAsia="Times New Roman" w:hAnsi="Times New Roman" w:cs="Times New Roman"/>
          <w:color w:val="000000"/>
          <w:sz w:val="24"/>
          <w:szCs w:val="24"/>
          <w:lang w:val="ru-RU" w:eastAsia="ru-RU"/>
        </w:rPr>
        <w:t>у сектор</w:t>
      </w:r>
      <w:proofErr w:type="gramEnd"/>
      <w:r w:rsidRPr="009D56B7">
        <w:rPr>
          <w:rFonts w:ascii="Times New Roman" w:eastAsia="Times New Roman" w:hAnsi="Times New Roman" w:cs="Times New Roman"/>
          <w:color w:val="000000"/>
          <w:sz w:val="24"/>
          <w:szCs w:val="24"/>
          <w:lang w:val="ru-RU" w:eastAsia="ru-RU"/>
        </w:rPr>
        <w:t xml:space="preserve"> з питань культури </w:t>
      </w:r>
      <w:r w:rsidRPr="009D56B7">
        <w:rPr>
          <w:rFonts w:ascii="Times New Roman" w:eastAsia="Times New Roman" w:hAnsi="Times New Roman" w:cs="Times New Roman"/>
          <w:color w:val="000000"/>
          <w:sz w:val="24"/>
          <w:szCs w:val="24"/>
          <w:lang w:val="uk-UA" w:eastAsia="ru-RU"/>
        </w:rPr>
        <w:t xml:space="preserve">та спорту </w:t>
      </w:r>
      <w:r w:rsidRPr="009D56B7">
        <w:rPr>
          <w:rFonts w:ascii="Times New Roman" w:eastAsia="Times New Roman" w:hAnsi="Times New Roman" w:cs="Times New Roman"/>
          <w:color w:val="000000"/>
          <w:sz w:val="24"/>
          <w:szCs w:val="24"/>
          <w:lang w:val="ru-RU" w:eastAsia="ru-RU"/>
        </w:rPr>
        <w:t xml:space="preserve">до 30 грудня щорічно. </w:t>
      </w:r>
    </w:p>
    <w:p w:rsidR="009D56B7" w:rsidRPr="009D56B7" w:rsidRDefault="009D56B7" w:rsidP="009D56B7">
      <w:pPr>
        <w:keepNext/>
        <w:keepLines/>
        <w:tabs>
          <w:tab w:val="center" w:pos="1204"/>
          <w:tab w:val="center" w:pos="3897"/>
        </w:tabs>
        <w:spacing w:after="0"/>
        <w:jc w:val="center"/>
        <w:outlineLvl w:val="2"/>
        <w:rPr>
          <w:rFonts w:ascii="Times New Roman" w:eastAsia="Times New Roman" w:hAnsi="Times New Roman" w:cs="Times New Roman"/>
          <w:b/>
          <w:color w:val="000000"/>
          <w:sz w:val="24"/>
          <w:szCs w:val="24"/>
          <w:u w:color="000000"/>
          <w:lang w:val="ru-RU" w:eastAsia="ru-RU"/>
        </w:rPr>
      </w:pPr>
    </w:p>
    <w:p w:rsidR="009D56B7" w:rsidRPr="009D56B7" w:rsidRDefault="009D56B7" w:rsidP="009D56B7">
      <w:pPr>
        <w:keepNext/>
        <w:keepLines/>
        <w:tabs>
          <w:tab w:val="center" w:pos="1204"/>
          <w:tab w:val="center" w:pos="3897"/>
        </w:tabs>
        <w:spacing w:after="0"/>
        <w:jc w:val="center"/>
        <w:outlineLvl w:val="2"/>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V.</w:t>
      </w:r>
      <w:r w:rsidRPr="009D56B7">
        <w:rPr>
          <w:rFonts w:ascii="Times New Roman" w:eastAsia="Times New Roman" w:hAnsi="Times New Roman" w:cs="Times New Roman"/>
          <w:b/>
          <w:color w:val="000000"/>
          <w:sz w:val="24"/>
          <w:szCs w:val="24"/>
          <w:lang w:val="uk-UA" w:eastAsia="ru-RU"/>
        </w:rPr>
        <w:t xml:space="preserve"> </w:t>
      </w:r>
      <w:r w:rsidRPr="009D56B7">
        <w:rPr>
          <w:rFonts w:ascii="Arial" w:eastAsia="Arial" w:hAnsi="Arial" w:cs="Arial"/>
          <w:b/>
          <w:color w:val="000000"/>
          <w:sz w:val="24"/>
          <w:szCs w:val="24"/>
          <w:lang w:val="ru-RU" w:eastAsia="ru-RU"/>
        </w:rPr>
        <w:tab/>
      </w:r>
      <w:r w:rsidRPr="009D56B7">
        <w:rPr>
          <w:rFonts w:ascii="Times New Roman" w:eastAsia="Times New Roman" w:hAnsi="Times New Roman" w:cs="Times New Roman"/>
          <w:b/>
          <w:color w:val="000000"/>
          <w:sz w:val="24"/>
          <w:szCs w:val="24"/>
          <w:lang w:val="ru-RU" w:eastAsia="ru-RU"/>
        </w:rPr>
        <w:t>Обсяги та джерела фінансування</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Фінансування заходів, визначених Програмою, здійснюється відповідно до вимог законодавства за рахунок бюджетних асигнувань на галузь на відповідний рік, спонсорських та благодійних надходжень, цільового фінансування (грантів), надходжень від платних послуг, наданих закладами культури, інших джерел, не заборонених чинним законодавством.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Розрахунк</w:t>
      </w:r>
      <w:r w:rsidRPr="009D56B7">
        <w:rPr>
          <w:rFonts w:ascii="Times New Roman" w:eastAsia="Times New Roman" w:hAnsi="Times New Roman" w:cs="Times New Roman"/>
          <w:color w:val="000000"/>
          <w:sz w:val="24"/>
          <w:szCs w:val="24"/>
          <w:lang w:val="uk-UA" w:eastAsia="ru-RU"/>
        </w:rPr>
        <w:t>ові</w:t>
      </w:r>
      <w:r w:rsidRPr="009D56B7">
        <w:rPr>
          <w:rFonts w:ascii="Times New Roman" w:eastAsia="Times New Roman" w:hAnsi="Times New Roman" w:cs="Times New Roman"/>
          <w:color w:val="000000"/>
          <w:sz w:val="24"/>
          <w:szCs w:val="24"/>
          <w:lang w:val="ru-RU" w:eastAsia="ru-RU"/>
        </w:rPr>
        <w:t xml:space="preserve"> потреби </w:t>
      </w:r>
      <w:r w:rsidRPr="009D56B7">
        <w:rPr>
          <w:rFonts w:ascii="Times New Roman" w:eastAsia="Times New Roman" w:hAnsi="Times New Roman" w:cs="Times New Roman"/>
          <w:color w:val="000000"/>
          <w:sz w:val="24"/>
          <w:szCs w:val="24"/>
          <w:lang w:val="uk-UA" w:eastAsia="ru-RU"/>
        </w:rPr>
        <w:t>у</w:t>
      </w:r>
      <w:r w:rsidRPr="009D56B7">
        <w:rPr>
          <w:rFonts w:ascii="Times New Roman" w:eastAsia="Times New Roman" w:hAnsi="Times New Roman" w:cs="Times New Roman"/>
          <w:color w:val="000000"/>
          <w:sz w:val="24"/>
          <w:szCs w:val="24"/>
          <w:lang w:val="ru-RU" w:eastAsia="ru-RU"/>
        </w:rPr>
        <w:t xml:space="preserve"> </w:t>
      </w:r>
      <w:proofErr w:type="gramStart"/>
      <w:r w:rsidRPr="009D56B7">
        <w:rPr>
          <w:rFonts w:ascii="Times New Roman" w:eastAsia="Times New Roman" w:hAnsi="Times New Roman" w:cs="Times New Roman"/>
          <w:color w:val="000000"/>
          <w:sz w:val="24"/>
          <w:szCs w:val="24"/>
          <w:lang w:val="ru-RU" w:eastAsia="ru-RU"/>
        </w:rPr>
        <w:t>коштах  на</w:t>
      </w:r>
      <w:proofErr w:type="gramEnd"/>
      <w:r w:rsidRPr="009D56B7">
        <w:rPr>
          <w:rFonts w:ascii="Times New Roman" w:eastAsia="Times New Roman" w:hAnsi="Times New Roman" w:cs="Times New Roman"/>
          <w:color w:val="000000"/>
          <w:sz w:val="24"/>
          <w:szCs w:val="24"/>
          <w:lang w:val="ru-RU" w:eastAsia="ru-RU"/>
        </w:rPr>
        <w:t xml:space="preserve"> відповідні заходи, що передбачені Програмою</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проводяться при поданні бюджетних запитів на відповідний рік у межах асигнувань, передбачених на галузь культури більш детально. Обсяг видатків, необхідних для виконання Програми, визначається з урахуванням можливостей місцевого бюджету під час формування їх показників. </w:t>
      </w:r>
    </w:p>
    <w:p w:rsidR="009D56B7" w:rsidRPr="009D56B7" w:rsidRDefault="009D56B7" w:rsidP="009D56B7">
      <w:pPr>
        <w:keepNext/>
        <w:keepLines/>
        <w:spacing w:after="30"/>
        <w:outlineLvl w:val="2"/>
        <w:rPr>
          <w:rFonts w:ascii="Times New Roman" w:eastAsia="Times New Roman" w:hAnsi="Times New Roman" w:cs="Times New Roman"/>
          <w:b/>
          <w:color w:val="000000"/>
          <w:sz w:val="24"/>
          <w:szCs w:val="24"/>
          <w:u w:color="000000"/>
          <w:lang w:val="ru-RU" w:eastAsia="ru-RU"/>
        </w:rPr>
      </w:pPr>
    </w:p>
    <w:p w:rsidR="009D56B7" w:rsidRPr="009D56B7" w:rsidRDefault="009D56B7" w:rsidP="009D56B7">
      <w:pPr>
        <w:keepNext/>
        <w:keepLines/>
        <w:spacing w:after="30"/>
        <w:jc w:val="center"/>
        <w:outlineLvl w:val="2"/>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VI.Основні заходи з розвитку культури у Великодимерській ОТГ  </w:t>
      </w:r>
    </w:p>
    <w:p w:rsidR="009D56B7" w:rsidRPr="009D56B7" w:rsidRDefault="009D56B7" w:rsidP="009D56B7">
      <w:pPr>
        <w:keepNext/>
        <w:keepLines/>
        <w:spacing w:after="30"/>
        <w:jc w:val="center"/>
        <w:outlineLvl w:val="2"/>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за</w:t>
      </w: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b/>
          <w:color w:val="000000"/>
          <w:sz w:val="24"/>
          <w:szCs w:val="24"/>
          <w:lang w:val="ru-RU" w:eastAsia="ru-RU"/>
        </w:rPr>
        <w:t>напрямками</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4" w:line="270" w:lineRule="auto"/>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lastRenderedPageBreak/>
        <w:t xml:space="preserve">У ході виконання Програми передбачається здійснити такі заходи: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Активізувати роботу щодо організації більшої кількості масових заходів за участі молоді та старшого покоління.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Забезпечити участь аматорських та народних аматорських колективів всіх спрямувань </w:t>
      </w:r>
      <w:proofErr w:type="gramStart"/>
      <w:r w:rsidRPr="009D56B7">
        <w:rPr>
          <w:rFonts w:ascii="Times New Roman" w:eastAsia="Times New Roman" w:hAnsi="Times New Roman" w:cs="Times New Roman"/>
          <w:color w:val="000000"/>
          <w:sz w:val="24"/>
          <w:szCs w:val="24"/>
          <w:lang w:val="ru-RU" w:eastAsia="ru-RU"/>
        </w:rPr>
        <w:t>у  районних</w:t>
      </w:r>
      <w:proofErr w:type="gramEnd"/>
      <w:r w:rsidRPr="009D56B7">
        <w:rPr>
          <w:rFonts w:ascii="Times New Roman" w:eastAsia="Times New Roman" w:hAnsi="Times New Roman" w:cs="Times New Roman"/>
          <w:color w:val="000000"/>
          <w:sz w:val="24"/>
          <w:szCs w:val="24"/>
          <w:lang w:val="ru-RU" w:eastAsia="ru-RU"/>
        </w:rPr>
        <w:t xml:space="preserve"> та обласних заходах для обміну досвідом та отримання нових ідей в організації культурних програм.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Забезпечити технічну готовність клубних закладів та їх дозвіл</w:t>
      </w:r>
      <w:r w:rsidRPr="009D56B7">
        <w:rPr>
          <w:rFonts w:ascii="Times New Roman" w:eastAsia="Times New Roman" w:hAnsi="Times New Roman" w:cs="Times New Roman"/>
          <w:color w:val="000000"/>
          <w:sz w:val="24"/>
          <w:szCs w:val="24"/>
          <w:lang w:val="uk-UA" w:eastAsia="ru-RU"/>
        </w:rPr>
        <w:t>л</w:t>
      </w:r>
      <w:r w:rsidRPr="009D56B7">
        <w:rPr>
          <w:rFonts w:ascii="Times New Roman" w:eastAsia="Times New Roman" w:hAnsi="Times New Roman" w:cs="Times New Roman"/>
          <w:color w:val="000000"/>
          <w:sz w:val="24"/>
          <w:szCs w:val="24"/>
          <w:lang w:val="ru-RU" w:eastAsia="ru-RU"/>
        </w:rPr>
        <w:t xml:space="preserve">євих об’єктів до культурно-масової </w:t>
      </w:r>
      <w:proofErr w:type="gramStart"/>
      <w:r w:rsidRPr="009D56B7">
        <w:rPr>
          <w:rFonts w:ascii="Times New Roman" w:eastAsia="Times New Roman" w:hAnsi="Times New Roman" w:cs="Times New Roman"/>
          <w:color w:val="000000"/>
          <w:sz w:val="24"/>
          <w:szCs w:val="24"/>
          <w:lang w:val="ru-RU" w:eastAsia="ru-RU"/>
        </w:rPr>
        <w:t xml:space="preserve">роботи, </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реорганізаці</w:t>
      </w:r>
      <w:r w:rsidRPr="009D56B7">
        <w:rPr>
          <w:rFonts w:ascii="Times New Roman" w:eastAsia="Times New Roman" w:hAnsi="Times New Roman" w:cs="Times New Roman"/>
          <w:color w:val="000000"/>
          <w:sz w:val="24"/>
          <w:szCs w:val="24"/>
          <w:lang w:val="uk-UA" w:eastAsia="ru-RU"/>
        </w:rPr>
        <w:t>ю</w:t>
      </w:r>
      <w:proofErr w:type="gramEnd"/>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 клубних закладів.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Передбач</w:t>
      </w:r>
      <w:r w:rsidRPr="009D56B7">
        <w:rPr>
          <w:rFonts w:ascii="Times New Roman" w:eastAsia="Times New Roman" w:hAnsi="Times New Roman" w:cs="Times New Roman"/>
          <w:color w:val="000000"/>
          <w:sz w:val="24"/>
          <w:szCs w:val="24"/>
          <w:lang w:val="uk-UA" w:eastAsia="ru-RU"/>
        </w:rPr>
        <w:t>и</w:t>
      </w:r>
      <w:r w:rsidRPr="009D56B7">
        <w:rPr>
          <w:rFonts w:ascii="Times New Roman" w:eastAsia="Times New Roman" w:hAnsi="Times New Roman" w:cs="Times New Roman"/>
          <w:color w:val="000000"/>
          <w:sz w:val="24"/>
          <w:szCs w:val="24"/>
          <w:lang w:val="ru-RU" w:eastAsia="ru-RU"/>
        </w:rPr>
        <w:t xml:space="preserve">ти при формуванні бюджету громади кошти на реалізацію Програми розвитку культури.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Вжити заходів щодо залучення додаткових джерел фінансування, не заборонених чинним законодавством, на розвиток матеріальної бази клубних закладів </w:t>
      </w:r>
      <w:r w:rsidRPr="009D56B7">
        <w:rPr>
          <w:rFonts w:ascii="Times New Roman" w:eastAsia="Times New Roman" w:hAnsi="Times New Roman" w:cs="Times New Roman"/>
          <w:color w:val="000000"/>
          <w:sz w:val="24"/>
          <w:szCs w:val="24"/>
          <w:lang w:val="uk-UA" w:eastAsia="ru-RU"/>
        </w:rPr>
        <w:t>у</w:t>
      </w:r>
      <w:r w:rsidRPr="009D56B7">
        <w:rPr>
          <w:rFonts w:ascii="Times New Roman" w:eastAsia="Times New Roman" w:hAnsi="Times New Roman" w:cs="Times New Roman"/>
          <w:color w:val="000000"/>
          <w:sz w:val="24"/>
          <w:szCs w:val="24"/>
          <w:lang w:val="ru-RU" w:eastAsia="ru-RU"/>
        </w:rPr>
        <w:t xml:space="preserve"> громаді.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Забезпечити широке висвітлення у засобах масової інформації відомостей про проведення всіх заходів працівниками клубних установ з метою пропаганди культурного відпочинку та дозвілля для жителів громади.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Визначити потребу і забезпечити необхідним технічним оснащенням, костюмами та аксесуарами до них клубні заклади громади.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Щорічно проводити різні види культурно-розважальних програм згідно перспективного плану розвитку культури на відповідний рік. </w:t>
      </w:r>
    </w:p>
    <w:p w:rsidR="009D56B7" w:rsidRPr="009D56B7" w:rsidRDefault="009D56B7" w:rsidP="009D56B7">
      <w:pPr>
        <w:numPr>
          <w:ilvl w:val="0"/>
          <w:numId w:val="5"/>
        </w:numPr>
        <w:spacing w:after="1" w:line="276"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Продовжити роботу щодо зацікавлення молоді участю в аматорських колективах, гуртках, секціях чи любительських об'єднаннях при клубних закладах. </w:t>
      </w:r>
    </w:p>
    <w:p w:rsidR="009D56B7" w:rsidRPr="009D56B7" w:rsidRDefault="009D56B7" w:rsidP="009D56B7">
      <w:pPr>
        <w:numPr>
          <w:ilvl w:val="0"/>
          <w:numId w:val="5"/>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Щомісяця проводити бесіди, диспути та години спілкування з молоддю на соціально важливі теми сьогодення. </w:t>
      </w:r>
    </w:p>
    <w:p w:rsidR="009D56B7" w:rsidRPr="009D56B7" w:rsidRDefault="009D56B7" w:rsidP="009D56B7">
      <w:pPr>
        <w:spacing w:after="4" w:line="270" w:lineRule="auto"/>
        <w:jc w:val="center"/>
        <w:rPr>
          <w:rFonts w:ascii="Times New Roman" w:eastAsia="Times New Roman" w:hAnsi="Times New Roman" w:cs="Times New Roman"/>
          <w:b/>
          <w:color w:val="000000"/>
          <w:sz w:val="24"/>
          <w:szCs w:val="24"/>
          <w:lang w:val="ru-RU" w:eastAsia="ru-RU"/>
        </w:rPr>
      </w:pPr>
    </w:p>
    <w:p w:rsidR="009D56B7" w:rsidRPr="009D56B7" w:rsidRDefault="009D56B7" w:rsidP="009D56B7">
      <w:pPr>
        <w:spacing w:after="4" w:line="270" w:lineRule="auto"/>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РОЗДІЛ І.</w:t>
      </w:r>
    </w:p>
    <w:p w:rsidR="009D56B7" w:rsidRPr="009D56B7" w:rsidRDefault="009D56B7" w:rsidP="009D56B7">
      <w:pPr>
        <w:keepNext/>
        <w:keepLines/>
        <w:spacing w:after="4" w:line="270" w:lineRule="auto"/>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Бібліотечна справа. </w:t>
      </w:r>
    </w:p>
    <w:p w:rsidR="009D56B7" w:rsidRPr="009D56B7" w:rsidRDefault="009D56B7" w:rsidP="009D56B7">
      <w:pPr>
        <w:keepNext/>
        <w:keepLines/>
        <w:spacing w:after="4" w:line="270" w:lineRule="auto"/>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Програма розвитку бібліотечної справи</w:t>
      </w:r>
    </w:p>
    <w:p w:rsidR="009D56B7" w:rsidRPr="009D56B7" w:rsidRDefault="009D56B7" w:rsidP="009D56B7">
      <w:pPr>
        <w:spacing w:after="20"/>
        <w:jc w:val="center"/>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 xml:space="preserve">Мета </w:t>
      </w:r>
      <w:proofErr w:type="gramStart"/>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рограми</w:t>
      </w:r>
      <w:r w:rsidRPr="009D56B7">
        <w:rPr>
          <w:rFonts w:ascii="Times New Roman" w:eastAsia="Times New Roman" w:hAnsi="Times New Roman" w:cs="Times New Roman"/>
          <w:b/>
          <w:i/>
          <w:color w:val="000000"/>
          <w:sz w:val="24"/>
          <w:szCs w:val="24"/>
          <w:lang w:val="ru-RU" w:eastAsia="ru-RU"/>
        </w:rPr>
        <w:t>:</w:t>
      </w:r>
      <w:r w:rsidRPr="009D56B7">
        <w:rPr>
          <w:rFonts w:ascii="Times New Roman" w:eastAsia="Times New Roman" w:hAnsi="Times New Roman" w:cs="Times New Roman"/>
          <w:color w:val="000000"/>
          <w:sz w:val="24"/>
          <w:szCs w:val="24"/>
          <w:lang w:val="ru-RU" w:eastAsia="ru-RU"/>
        </w:rPr>
        <w:t xml:space="preserve">  </w:t>
      </w:r>
      <w:r w:rsidRPr="009D56B7">
        <w:rPr>
          <w:rFonts w:ascii="Times New Roman" w:eastAsia="Times New Roman" w:hAnsi="Times New Roman" w:cs="Times New Roman"/>
          <w:color w:val="000000"/>
          <w:sz w:val="24"/>
          <w:szCs w:val="24"/>
          <w:lang w:val="uk-UA" w:eastAsia="ru-RU"/>
        </w:rPr>
        <w:t>р</w:t>
      </w:r>
      <w:r w:rsidRPr="009D56B7">
        <w:rPr>
          <w:rFonts w:ascii="Times New Roman" w:eastAsia="Times New Roman" w:hAnsi="Times New Roman" w:cs="Times New Roman"/>
          <w:color w:val="000000"/>
          <w:sz w:val="24"/>
          <w:szCs w:val="24"/>
          <w:lang w:val="ru-RU" w:eastAsia="ru-RU"/>
        </w:rPr>
        <w:t>еорганізація</w:t>
      </w:r>
      <w:proofErr w:type="gramEnd"/>
      <w:r w:rsidRPr="009D56B7">
        <w:rPr>
          <w:rFonts w:ascii="Times New Roman" w:eastAsia="Times New Roman" w:hAnsi="Times New Roman" w:cs="Times New Roman"/>
          <w:color w:val="000000"/>
          <w:sz w:val="24"/>
          <w:szCs w:val="24"/>
          <w:lang w:val="ru-RU" w:eastAsia="ru-RU"/>
        </w:rPr>
        <w:t xml:space="preserve"> застарілої бібліотечної системи в сучасний бібліотечно-інформаційний центр.</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 </w:t>
      </w:r>
      <w:r w:rsidRPr="009D56B7">
        <w:rPr>
          <w:rFonts w:ascii="Times New Roman" w:eastAsia="Times New Roman" w:hAnsi="Times New Roman" w:cs="Times New Roman"/>
          <w:b/>
          <w:color w:val="000000"/>
          <w:sz w:val="24"/>
          <w:szCs w:val="24"/>
          <w:lang w:val="ru-RU" w:eastAsia="ru-RU"/>
        </w:rPr>
        <w:t xml:space="preserve">Завдання </w:t>
      </w:r>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рограми:</w:t>
      </w:r>
    </w:p>
    <w:p w:rsidR="009D56B7" w:rsidRPr="009D56B7" w:rsidRDefault="009D56B7" w:rsidP="009D56B7">
      <w:pPr>
        <w:numPr>
          <w:ilvl w:val="0"/>
          <w:numId w:val="6"/>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Капітальний ремонт бібліотек. </w:t>
      </w:r>
    </w:p>
    <w:p w:rsidR="009D56B7" w:rsidRPr="009D56B7" w:rsidRDefault="009D56B7" w:rsidP="009D56B7">
      <w:pPr>
        <w:numPr>
          <w:ilvl w:val="0"/>
          <w:numId w:val="6"/>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Заходи з енергозбереження. </w:t>
      </w:r>
    </w:p>
    <w:p w:rsidR="009D56B7" w:rsidRPr="009D56B7" w:rsidRDefault="009D56B7" w:rsidP="009D56B7">
      <w:pPr>
        <w:numPr>
          <w:ilvl w:val="0"/>
          <w:numId w:val="6"/>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Розвиток інформаційно-технологічної інфраструктури бібліотек: </w:t>
      </w:r>
    </w:p>
    <w:p w:rsidR="009D56B7" w:rsidRPr="009D56B7" w:rsidRDefault="009D56B7" w:rsidP="009D56B7">
      <w:pPr>
        <w:numPr>
          <w:ilvl w:val="0"/>
          <w:numId w:val="7"/>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придбання комп’ютерної техніки; </w:t>
      </w:r>
    </w:p>
    <w:p w:rsidR="009D56B7" w:rsidRPr="009D56B7" w:rsidRDefault="009D56B7" w:rsidP="009D56B7">
      <w:pPr>
        <w:numPr>
          <w:ilvl w:val="0"/>
          <w:numId w:val="7"/>
        </w:numPr>
        <w:spacing w:after="14" w:line="268" w:lineRule="auto"/>
        <w:ind w:right="63"/>
        <w:jc w:val="both"/>
        <w:rPr>
          <w:rFonts w:ascii="Times New Roman" w:eastAsia="Times New Roman" w:hAnsi="Times New Roman" w:cs="Times New Roman"/>
          <w:color w:val="000000"/>
          <w:sz w:val="24"/>
          <w:szCs w:val="24"/>
          <w:lang w:val="ru-RU" w:eastAsia="ru-RU"/>
        </w:rPr>
      </w:pPr>
      <w:proofErr w:type="gramStart"/>
      <w:r w:rsidRPr="009D56B7">
        <w:rPr>
          <w:rFonts w:ascii="Times New Roman" w:eastAsia="Times New Roman" w:hAnsi="Times New Roman" w:cs="Times New Roman"/>
          <w:color w:val="000000"/>
          <w:sz w:val="24"/>
          <w:szCs w:val="24"/>
          <w:lang w:val="ru-RU" w:eastAsia="ru-RU"/>
        </w:rPr>
        <w:t>встановлення  програмного</w:t>
      </w:r>
      <w:proofErr w:type="gramEnd"/>
      <w:r w:rsidRPr="009D56B7">
        <w:rPr>
          <w:rFonts w:ascii="Times New Roman" w:eastAsia="Times New Roman" w:hAnsi="Times New Roman" w:cs="Times New Roman"/>
          <w:color w:val="000000"/>
          <w:sz w:val="24"/>
          <w:szCs w:val="24"/>
          <w:lang w:val="ru-RU" w:eastAsia="ru-RU"/>
        </w:rPr>
        <w:t xml:space="preserve"> забезпечення; </w:t>
      </w:r>
    </w:p>
    <w:p w:rsidR="009D56B7" w:rsidRPr="009D56B7" w:rsidRDefault="009D56B7" w:rsidP="009D56B7">
      <w:pPr>
        <w:numPr>
          <w:ilvl w:val="0"/>
          <w:numId w:val="7"/>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підтримка сайтів; </w:t>
      </w:r>
    </w:p>
    <w:p w:rsidR="009D56B7" w:rsidRPr="009D56B7" w:rsidRDefault="009D56B7" w:rsidP="009D56B7">
      <w:pPr>
        <w:numPr>
          <w:ilvl w:val="0"/>
          <w:numId w:val="7"/>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видатки на встановлення Інтернету. </w:t>
      </w:r>
    </w:p>
    <w:p w:rsidR="009D56B7" w:rsidRPr="009D56B7" w:rsidRDefault="009D56B7" w:rsidP="009D56B7">
      <w:pPr>
        <w:numPr>
          <w:ilvl w:val="0"/>
          <w:numId w:val="8"/>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Постійне оновлення бібліотечного фонду. </w:t>
      </w:r>
    </w:p>
    <w:p w:rsidR="009D56B7" w:rsidRPr="009D56B7" w:rsidRDefault="009D56B7" w:rsidP="009D56B7">
      <w:pPr>
        <w:numPr>
          <w:ilvl w:val="0"/>
          <w:numId w:val="8"/>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lastRenderedPageBreak/>
        <w:t xml:space="preserve">Створення сучасної зони спілкування та обміну книгами для молоді, створення комфортних умов для молоді для проведення дозвілля в бібліотеці утворення молодіжних формувань, вільного простору для молоді громади: </w:t>
      </w:r>
    </w:p>
    <w:p w:rsidR="009D56B7" w:rsidRPr="009D56B7" w:rsidRDefault="009D56B7" w:rsidP="009D56B7">
      <w:pPr>
        <w:spacing w:after="1" w:line="276" w:lineRule="auto"/>
        <w:ind w:right="1325"/>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обладнання приміщень меблями трансформерами, стелажами,</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тощо; </w:t>
      </w:r>
    </w:p>
    <w:p w:rsidR="009D56B7" w:rsidRPr="009D56B7" w:rsidRDefault="009D56B7" w:rsidP="009D56B7">
      <w:pPr>
        <w:spacing w:after="1" w:line="276" w:lineRule="auto"/>
        <w:ind w:right="1325"/>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придбання розвиваючих ігор;</w:t>
      </w:r>
    </w:p>
    <w:p w:rsidR="009D56B7" w:rsidRPr="009D56B7" w:rsidRDefault="009D56B7" w:rsidP="009D56B7">
      <w:pPr>
        <w:spacing w:after="1" w:line="276" w:lineRule="auto"/>
        <w:ind w:right="1325"/>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 - придбання аудіо та відеоапаратури.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6. Проведення культурно-мистецьких та навчально-пізнавальних заходів, пов’язаних з популяризацією книги: </w:t>
      </w:r>
    </w:p>
    <w:p w:rsidR="009D56B7" w:rsidRPr="009D56B7" w:rsidRDefault="009D56B7" w:rsidP="009D56B7">
      <w:pPr>
        <w:numPr>
          <w:ilvl w:val="0"/>
          <w:numId w:val="9"/>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конкурси; </w:t>
      </w:r>
    </w:p>
    <w:p w:rsidR="009D56B7" w:rsidRPr="009D56B7" w:rsidRDefault="009D56B7" w:rsidP="009D56B7">
      <w:pPr>
        <w:numPr>
          <w:ilvl w:val="0"/>
          <w:numId w:val="9"/>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семінари, майстер-класи; </w:t>
      </w:r>
    </w:p>
    <w:p w:rsidR="009D56B7" w:rsidRPr="009D56B7" w:rsidRDefault="009D56B7" w:rsidP="009D56B7">
      <w:pPr>
        <w:numPr>
          <w:ilvl w:val="0"/>
          <w:numId w:val="9"/>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зустрічі з письменниками. </w:t>
      </w:r>
    </w:p>
    <w:p w:rsidR="009D56B7" w:rsidRPr="009D56B7" w:rsidRDefault="009D56B7" w:rsidP="009D56B7">
      <w:pPr>
        <w:numPr>
          <w:ilvl w:val="0"/>
          <w:numId w:val="15"/>
        </w:numPr>
        <w:spacing w:after="14" w:line="268" w:lineRule="auto"/>
        <w:ind w:right="63"/>
        <w:contextualSpacing/>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Удосконалення системи підвищення фахової кваліфікації бібліотечних кадрів. </w:t>
      </w:r>
    </w:p>
    <w:p w:rsidR="009D56B7" w:rsidRPr="009D56B7" w:rsidRDefault="009D56B7" w:rsidP="009D56B7">
      <w:pPr>
        <w:spacing w:after="29"/>
        <w:rPr>
          <w:rFonts w:ascii="Times New Roman" w:eastAsia="Times New Roman" w:hAnsi="Times New Roman" w:cs="Times New Roman"/>
          <w:color w:val="000000"/>
          <w:sz w:val="24"/>
          <w:szCs w:val="24"/>
          <w:lang w:val="ru-RU" w:eastAsia="ru-RU"/>
        </w:rPr>
      </w:pPr>
    </w:p>
    <w:p w:rsidR="009D56B7" w:rsidRPr="009D56B7" w:rsidRDefault="009D56B7" w:rsidP="009D56B7">
      <w:pPr>
        <w:spacing w:after="4" w:line="270" w:lineRule="auto"/>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Пріоритети </w:t>
      </w:r>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рограми:</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модернізація і розвиток бібліотек як загальнодоступних, інформаційних, освітніх і культурних центрів; </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підвищення якості і ефективності їх діяльності </w:t>
      </w:r>
      <w:r w:rsidRPr="009D56B7">
        <w:rPr>
          <w:rFonts w:ascii="Times New Roman" w:eastAsia="Times New Roman" w:hAnsi="Times New Roman" w:cs="Times New Roman"/>
          <w:color w:val="000000"/>
          <w:sz w:val="24"/>
          <w:szCs w:val="24"/>
          <w:lang w:val="uk-UA" w:eastAsia="ru-RU"/>
        </w:rPr>
        <w:t>щодо</w:t>
      </w:r>
      <w:r w:rsidRPr="009D56B7">
        <w:rPr>
          <w:rFonts w:ascii="Times New Roman" w:eastAsia="Times New Roman" w:hAnsi="Times New Roman" w:cs="Times New Roman"/>
          <w:color w:val="000000"/>
          <w:sz w:val="24"/>
          <w:szCs w:val="24"/>
          <w:lang w:val="ru-RU" w:eastAsia="ru-RU"/>
        </w:rPr>
        <w:t xml:space="preserve"> бібліотечно</w:t>
      </w:r>
      <w:r w:rsidRPr="009D56B7">
        <w:rPr>
          <w:rFonts w:ascii="Times New Roman" w:eastAsia="Times New Roman" w:hAnsi="Times New Roman" w:cs="Times New Roman"/>
          <w:color w:val="000000"/>
          <w:sz w:val="24"/>
          <w:szCs w:val="24"/>
          <w:lang w:val="uk-UA" w:eastAsia="ru-RU"/>
        </w:rPr>
        <w:t>го</w:t>
      </w:r>
      <w:r w:rsidRPr="009D56B7">
        <w:rPr>
          <w:rFonts w:ascii="Times New Roman" w:eastAsia="Times New Roman" w:hAnsi="Times New Roman" w:cs="Times New Roman"/>
          <w:color w:val="000000"/>
          <w:sz w:val="24"/>
          <w:szCs w:val="24"/>
          <w:lang w:val="ru-RU" w:eastAsia="ru-RU"/>
        </w:rPr>
        <w:t xml:space="preserve"> обслуговуванн</w:t>
      </w:r>
      <w:r w:rsidRPr="009D56B7">
        <w:rPr>
          <w:rFonts w:ascii="Times New Roman" w:eastAsia="Times New Roman" w:hAnsi="Times New Roman" w:cs="Times New Roman"/>
          <w:color w:val="000000"/>
          <w:sz w:val="24"/>
          <w:szCs w:val="24"/>
          <w:lang w:val="uk-UA" w:eastAsia="ru-RU"/>
        </w:rPr>
        <w:t>я.</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spacing w:after="14" w:line="268" w:lineRule="auto"/>
        <w:ind w:left="708" w:right="63"/>
        <w:jc w:val="both"/>
        <w:rPr>
          <w:rFonts w:ascii="Times New Roman" w:eastAsia="Times New Roman" w:hAnsi="Times New Roman" w:cs="Times New Roman"/>
          <w:color w:val="000000"/>
          <w:sz w:val="24"/>
          <w:szCs w:val="24"/>
          <w:lang w:val="ru-RU" w:eastAsia="ru-RU"/>
        </w:rPr>
      </w:pPr>
    </w:p>
    <w:tbl>
      <w:tblPr>
        <w:tblW w:w="9923" w:type="dxa"/>
        <w:tblInd w:w="-294" w:type="dxa"/>
        <w:tblCellMar>
          <w:top w:w="4" w:type="dxa"/>
          <w:right w:w="35" w:type="dxa"/>
        </w:tblCellMar>
        <w:tblLook w:val="04A0" w:firstRow="1" w:lastRow="0" w:firstColumn="1" w:lastColumn="0" w:noHBand="0" w:noVBand="1"/>
      </w:tblPr>
      <w:tblGrid>
        <w:gridCol w:w="1460"/>
        <w:gridCol w:w="5038"/>
        <w:gridCol w:w="3425"/>
      </w:tblGrid>
      <w:tr w:rsidR="009D56B7" w:rsidRPr="00925A64" w:rsidTr="005206AC">
        <w:trPr>
          <w:trHeight w:val="1195"/>
        </w:trPr>
        <w:tc>
          <w:tcPr>
            <w:tcW w:w="1460" w:type="dxa"/>
            <w:tcBorders>
              <w:top w:val="single" w:sz="8" w:space="0" w:color="000000"/>
              <w:left w:val="single" w:sz="8" w:space="0" w:color="000000"/>
              <w:bottom w:val="single" w:sz="4" w:space="0" w:color="auto"/>
              <w:right w:val="single" w:sz="8" w:space="0" w:color="000000"/>
            </w:tcBorders>
            <w:shd w:val="clear" w:color="auto" w:fill="auto"/>
            <w:vAlign w:val="bottom"/>
          </w:tcPr>
          <w:p w:rsidR="009D56B7" w:rsidRPr="009D56B7" w:rsidRDefault="009D56B7" w:rsidP="009D56B7">
            <w:pPr>
              <w:spacing w:after="2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w:t>
            </w:r>
          </w:p>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з/п</w:t>
            </w:r>
          </w:p>
        </w:tc>
        <w:tc>
          <w:tcPr>
            <w:tcW w:w="5038" w:type="dxa"/>
            <w:tcBorders>
              <w:top w:val="single" w:sz="8" w:space="0" w:color="000000"/>
              <w:left w:val="single" w:sz="8" w:space="0" w:color="000000"/>
              <w:bottom w:val="single" w:sz="4" w:space="0" w:color="auto"/>
              <w:right w:val="single" w:sz="4"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Стаття витрат</w:t>
            </w:r>
          </w:p>
          <w:p w:rsidR="009D56B7" w:rsidRPr="009D56B7" w:rsidRDefault="009D56B7" w:rsidP="009D56B7">
            <w:pPr>
              <w:spacing w:after="0"/>
              <w:jc w:val="center"/>
              <w:rPr>
                <w:rFonts w:ascii="Times New Roman" w:eastAsia="Times New Roman" w:hAnsi="Times New Roman" w:cs="Times New Roman"/>
                <w:color w:val="000000"/>
                <w:sz w:val="24"/>
                <w:szCs w:val="24"/>
                <w:lang w:val="uk-UA" w:eastAsia="ru-RU"/>
              </w:rPr>
            </w:pPr>
          </w:p>
        </w:tc>
        <w:tc>
          <w:tcPr>
            <w:tcW w:w="3425" w:type="dxa"/>
            <w:tcBorders>
              <w:top w:val="single" w:sz="4" w:space="0" w:color="000000"/>
              <w:left w:val="single" w:sz="4" w:space="0" w:color="000000"/>
              <w:bottom w:val="single" w:sz="4" w:space="0" w:color="auto"/>
              <w:right w:val="single" w:sz="4" w:space="0" w:color="000000"/>
            </w:tcBorders>
            <w:shd w:val="clear" w:color="auto" w:fill="auto"/>
          </w:tcPr>
          <w:p w:rsidR="009D56B7" w:rsidRPr="009D56B7" w:rsidRDefault="009D56B7" w:rsidP="009D56B7">
            <w:pPr>
              <w:spacing w:after="0"/>
              <w:ind w:left="2"/>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Прогноз</w:t>
            </w:r>
            <w:r w:rsidRPr="009D56B7">
              <w:rPr>
                <w:rFonts w:ascii="Times New Roman" w:eastAsia="Times New Roman" w:hAnsi="Times New Roman" w:cs="Times New Roman"/>
                <w:b/>
                <w:color w:val="000000"/>
                <w:sz w:val="24"/>
                <w:szCs w:val="24"/>
                <w:lang w:val="uk-UA" w:eastAsia="ru-RU"/>
              </w:rPr>
              <w:t xml:space="preserve">овані </w:t>
            </w:r>
            <w:r w:rsidRPr="009D56B7">
              <w:rPr>
                <w:rFonts w:ascii="Times New Roman" w:eastAsia="Times New Roman" w:hAnsi="Times New Roman" w:cs="Times New Roman"/>
                <w:b/>
                <w:color w:val="000000"/>
                <w:sz w:val="24"/>
                <w:szCs w:val="24"/>
                <w:lang w:val="ru-RU" w:eastAsia="ru-RU"/>
              </w:rPr>
              <w:t>обсяги фінансування, тис. грн.</w:t>
            </w:r>
          </w:p>
        </w:tc>
      </w:tr>
      <w:tr w:rsidR="009D56B7" w:rsidRPr="009D56B7" w:rsidTr="005206AC">
        <w:trPr>
          <w:trHeight w:val="796"/>
        </w:trPr>
        <w:tc>
          <w:tcPr>
            <w:tcW w:w="1460" w:type="dxa"/>
            <w:tcBorders>
              <w:top w:val="single" w:sz="4" w:space="0" w:color="auto"/>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1. </w:t>
            </w:r>
          </w:p>
        </w:tc>
        <w:tc>
          <w:tcPr>
            <w:tcW w:w="5038" w:type="dxa"/>
            <w:tcBorders>
              <w:top w:val="single" w:sz="4" w:space="0" w:color="auto"/>
              <w:left w:val="single" w:sz="4" w:space="0" w:color="000000"/>
              <w:bottom w:val="single" w:sz="4" w:space="0" w:color="000000"/>
              <w:right w:val="single" w:sz="4" w:space="0" w:color="000000"/>
            </w:tcBorders>
            <w:shd w:val="clear" w:color="auto" w:fill="auto"/>
          </w:tcPr>
          <w:p w:rsidR="009D56B7" w:rsidRPr="009D56B7" w:rsidRDefault="009D56B7" w:rsidP="009D56B7">
            <w:pPr>
              <w:tabs>
                <w:tab w:val="right" w:pos="6698"/>
              </w:tabs>
              <w:spacing w:after="36"/>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Розвиток інформаційно-технологічної </w:t>
            </w:r>
          </w:p>
          <w:p w:rsidR="009D56B7" w:rsidRPr="009D56B7" w:rsidRDefault="009D56B7" w:rsidP="009D56B7">
            <w:pPr>
              <w:spacing w:after="0"/>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інфраструктури бібліотек </w:t>
            </w:r>
          </w:p>
        </w:tc>
        <w:tc>
          <w:tcPr>
            <w:tcW w:w="3425" w:type="dxa"/>
            <w:tcBorders>
              <w:top w:val="single" w:sz="4" w:space="0" w:color="auto"/>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0</w:t>
            </w:r>
          </w:p>
        </w:tc>
      </w:tr>
      <w:tr w:rsidR="009D56B7" w:rsidRPr="00925A64" w:rsidTr="005206AC">
        <w:trPr>
          <w:trHeight w:val="655"/>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автоматизації бібліотечнобібліографічних процесів: комп’ютерів, принтерів.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331"/>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Закупівля проектор</w:t>
            </w:r>
            <w:r w:rsidRPr="009D56B7">
              <w:rPr>
                <w:rFonts w:ascii="Times New Roman" w:eastAsia="Times New Roman" w:hAnsi="Times New Roman" w:cs="Times New Roman"/>
                <w:color w:val="000000"/>
                <w:sz w:val="24"/>
                <w:szCs w:val="24"/>
                <w:lang w:val="uk-UA" w:eastAsia="ru-RU"/>
              </w:rPr>
              <w:t>ів</w:t>
            </w:r>
            <w:r w:rsidRPr="009D56B7">
              <w:rPr>
                <w:rFonts w:ascii="Times New Roman" w:eastAsia="Times New Roman" w:hAnsi="Times New Roman" w:cs="Times New Roman"/>
                <w:color w:val="000000"/>
                <w:sz w:val="24"/>
                <w:szCs w:val="24"/>
                <w:lang w:val="ru-RU" w:eastAsia="ru-RU"/>
              </w:rPr>
              <w:t>, екран</w:t>
            </w:r>
            <w:r w:rsidRPr="009D56B7">
              <w:rPr>
                <w:rFonts w:ascii="Times New Roman" w:eastAsia="Times New Roman" w:hAnsi="Times New Roman" w:cs="Times New Roman"/>
                <w:color w:val="000000"/>
                <w:sz w:val="24"/>
                <w:szCs w:val="24"/>
                <w:lang w:val="uk-UA" w:eastAsia="ru-RU"/>
              </w:rPr>
              <w:t>ів</w:t>
            </w:r>
            <w:r w:rsidRPr="009D56B7">
              <w:rPr>
                <w:rFonts w:ascii="Times New Roman" w:eastAsia="Times New Roman" w:hAnsi="Times New Roman" w:cs="Times New Roman"/>
                <w:color w:val="000000"/>
                <w:sz w:val="24"/>
                <w:szCs w:val="24"/>
                <w:lang w:val="ru-RU" w:eastAsia="ru-RU"/>
              </w:rPr>
              <w:t>, телевізор</w:t>
            </w:r>
            <w:r w:rsidRPr="009D56B7">
              <w:rPr>
                <w:rFonts w:ascii="Times New Roman" w:eastAsia="Times New Roman" w:hAnsi="Times New Roman" w:cs="Times New Roman"/>
                <w:color w:val="000000"/>
                <w:sz w:val="24"/>
                <w:szCs w:val="24"/>
                <w:lang w:val="uk-UA" w:eastAsia="ru-RU"/>
              </w:rPr>
              <w:t>ів</w:t>
            </w:r>
            <w:r w:rsidRPr="009D56B7">
              <w:rPr>
                <w:rFonts w:ascii="Times New Roman" w:eastAsia="Times New Roman" w:hAnsi="Times New Roman" w:cs="Times New Roman"/>
                <w:color w:val="000000"/>
                <w:sz w:val="24"/>
                <w:szCs w:val="24"/>
                <w:lang w:val="ru-RU" w:eastAsia="ru-RU"/>
              </w:rPr>
              <w:t xml:space="preserve">.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490"/>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Створення та підтримання сайт</w:t>
            </w:r>
            <w:r w:rsidRPr="009D56B7">
              <w:rPr>
                <w:rFonts w:ascii="Times New Roman" w:eastAsia="Times New Roman" w:hAnsi="Times New Roman" w:cs="Times New Roman"/>
                <w:color w:val="000000"/>
                <w:sz w:val="24"/>
                <w:szCs w:val="24"/>
                <w:lang w:val="uk-UA" w:eastAsia="ru-RU"/>
              </w:rPr>
              <w:t>ів</w:t>
            </w:r>
            <w:r w:rsidRPr="009D56B7">
              <w:rPr>
                <w:rFonts w:ascii="Times New Roman" w:eastAsia="Times New Roman" w:hAnsi="Times New Roman" w:cs="Times New Roman"/>
                <w:color w:val="000000"/>
                <w:sz w:val="24"/>
                <w:szCs w:val="24"/>
                <w:lang w:val="ru-RU" w:eastAsia="ru-RU"/>
              </w:rPr>
              <w:t xml:space="preserve"> для читачів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655"/>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Підключення інтернет ресурсів до бібліотек, встановлення wi-fi.</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both"/>
              <w:rPr>
                <w:rFonts w:ascii="Times New Roman" w:eastAsia="Times New Roman" w:hAnsi="Times New Roman" w:cs="Times New Roman"/>
                <w:color w:val="000000"/>
                <w:sz w:val="24"/>
                <w:szCs w:val="24"/>
                <w:lang w:val="ru-RU" w:eastAsia="ru-RU"/>
              </w:rPr>
            </w:pPr>
          </w:p>
        </w:tc>
      </w:tr>
      <w:tr w:rsidR="009D56B7" w:rsidRPr="009D56B7" w:rsidTr="005206AC">
        <w:trPr>
          <w:trHeight w:val="521"/>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2. </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Постійне оновлення бібліотечного фонду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21,0</w:t>
            </w:r>
          </w:p>
        </w:tc>
      </w:tr>
      <w:tr w:rsidR="009D56B7" w:rsidRPr="00925A64" w:rsidTr="005206AC">
        <w:trPr>
          <w:trHeight w:val="653"/>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бібліотек формулярами, щоденниками, книгами обліку, каталожними картками.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521"/>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бібліотек періодичними  виданнями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653"/>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бібліотек кращими зразками вітчизняної та зарубіжної книжкової продукції.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718" w:hanging="10"/>
              <w:rPr>
                <w:rFonts w:ascii="Times New Roman" w:eastAsia="Times New Roman" w:hAnsi="Times New Roman" w:cs="Times New Roman"/>
                <w:color w:val="000000"/>
                <w:sz w:val="24"/>
                <w:szCs w:val="24"/>
                <w:lang w:val="ru-RU" w:eastAsia="ru-RU"/>
              </w:rPr>
            </w:pPr>
          </w:p>
        </w:tc>
      </w:tr>
      <w:tr w:rsidR="009D56B7" w:rsidRPr="009D56B7" w:rsidTr="005206AC">
        <w:trPr>
          <w:trHeight w:val="516"/>
        </w:trPr>
        <w:tc>
          <w:tcPr>
            <w:tcW w:w="1460" w:type="dxa"/>
            <w:tcBorders>
              <w:top w:val="nil"/>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nil"/>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Електронні книги та медіаресурс </w:t>
            </w:r>
          </w:p>
        </w:tc>
        <w:tc>
          <w:tcPr>
            <w:tcW w:w="3425" w:type="dxa"/>
            <w:tcBorders>
              <w:top w:val="nil"/>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718" w:hanging="10"/>
              <w:rPr>
                <w:rFonts w:ascii="Times New Roman" w:eastAsia="Times New Roman" w:hAnsi="Times New Roman" w:cs="Times New Roman"/>
                <w:color w:val="000000"/>
                <w:sz w:val="24"/>
                <w:szCs w:val="24"/>
                <w:lang w:val="ru-RU" w:eastAsia="ru-RU"/>
              </w:rPr>
            </w:pPr>
          </w:p>
        </w:tc>
      </w:tr>
      <w:tr w:rsidR="009D56B7" w:rsidRPr="009D56B7" w:rsidTr="005206AC">
        <w:trPr>
          <w:trHeight w:val="977"/>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3.</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line="281" w:lineRule="auto"/>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Створення сучасної зони спілкування</w:t>
            </w: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b/>
                <w:color w:val="000000"/>
                <w:sz w:val="24"/>
                <w:szCs w:val="24"/>
                <w:lang w:val="ru-RU" w:eastAsia="ru-RU"/>
              </w:rPr>
              <w:t xml:space="preserve">обміну книгами та комфортних умов для проведення дозвілля молоді у бібліотеках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0</w:t>
            </w:r>
          </w:p>
        </w:tc>
      </w:tr>
      <w:tr w:rsidR="009D56B7" w:rsidRPr="009D56B7" w:rsidTr="005206AC">
        <w:trPr>
          <w:trHeight w:val="595"/>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Сучасні комфортні меблі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533"/>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Розвиваючі ігри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334"/>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Кавовий апарат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1330"/>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4. </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right="66"/>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Проведення культурно-мистецьких та навчально</w:t>
            </w: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b/>
                <w:color w:val="000000"/>
                <w:sz w:val="24"/>
                <w:szCs w:val="24"/>
                <w:lang w:val="ru-RU" w:eastAsia="ru-RU"/>
              </w:rPr>
              <w:t xml:space="preserve">пізнавальних заходів, пов’язаних з популяризацією книги.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3,0</w:t>
            </w:r>
          </w:p>
        </w:tc>
      </w:tr>
      <w:tr w:rsidR="009D56B7" w:rsidRPr="00925A64" w:rsidTr="005206AC">
        <w:trPr>
          <w:trHeight w:val="653"/>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Сувеніри, заохочувальні призи, банери, рекламна продукція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334"/>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Роздатковий матеріал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1058"/>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5. </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tabs>
                <w:tab w:val="center" w:pos="2857"/>
                <w:tab w:val="center" w:pos="4507"/>
                <w:tab w:val="right" w:pos="6698"/>
              </w:tabs>
              <w:spacing w:after="37"/>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Удосконалення системи підвищення фахової </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b/>
                <w:color w:val="000000"/>
                <w:sz w:val="24"/>
                <w:szCs w:val="24"/>
                <w:lang w:val="ru-RU" w:eastAsia="ru-RU"/>
              </w:rPr>
              <w:t xml:space="preserve">кваліфікації бібліотечних кадрів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0</w:t>
            </w:r>
          </w:p>
        </w:tc>
      </w:tr>
      <w:tr w:rsidR="009D56B7" w:rsidRPr="009D56B7" w:rsidTr="005206AC">
        <w:trPr>
          <w:trHeight w:val="334"/>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Курси підвищення кваліфікації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331"/>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Відрядження працівників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536"/>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Послуги коучера (тренера професійного росту)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718" w:hanging="10"/>
              <w:jc w:val="both"/>
              <w:rPr>
                <w:rFonts w:ascii="Times New Roman" w:eastAsia="Times New Roman" w:hAnsi="Times New Roman" w:cs="Times New Roman"/>
                <w:color w:val="000000"/>
                <w:sz w:val="24"/>
                <w:szCs w:val="24"/>
                <w:lang w:val="ru-RU" w:eastAsia="ru-RU"/>
              </w:rPr>
            </w:pPr>
          </w:p>
        </w:tc>
      </w:tr>
      <w:tr w:rsidR="009D56B7" w:rsidRPr="009D56B7" w:rsidTr="005206AC">
        <w:trPr>
          <w:trHeight w:val="653"/>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6. </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Оплата заробітньої плати з нарахуванням на оплату праці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878,4</w:t>
            </w:r>
          </w:p>
        </w:tc>
      </w:tr>
      <w:tr w:rsidR="009D56B7" w:rsidRPr="009D56B7" w:rsidTr="005206AC">
        <w:trPr>
          <w:trHeight w:val="535"/>
        </w:trPr>
        <w:tc>
          <w:tcPr>
            <w:tcW w:w="146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7. </w:t>
            </w:r>
          </w:p>
        </w:tc>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Оплата енергоносіїв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123,0</w:t>
            </w:r>
          </w:p>
        </w:tc>
      </w:tr>
      <w:tr w:rsidR="009D56B7" w:rsidRPr="009D56B7" w:rsidTr="005206AC">
        <w:trPr>
          <w:trHeight w:val="346"/>
        </w:trPr>
        <w:tc>
          <w:tcPr>
            <w:tcW w:w="1460" w:type="dxa"/>
            <w:tcBorders>
              <w:top w:val="single" w:sz="4" w:space="0" w:color="000000"/>
              <w:left w:val="single" w:sz="8"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8.</w:t>
            </w:r>
          </w:p>
        </w:tc>
        <w:tc>
          <w:tcPr>
            <w:tcW w:w="5038" w:type="dxa"/>
            <w:tcBorders>
              <w:top w:val="single" w:sz="4" w:space="0" w:color="000000"/>
              <w:left w:val="single" w:sz="4"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Інші послуги</w:t>
            </w:r>
          </w:p>
        </w:tc>
        <w:tc>
          <w:tcPr>
            <w:tcW w:w="3425" w:type="dxa"/>
            <w:tcBorders>
              <w:top w:val="single" w:sz="4" w:space="0" w:color="000000"/>
              <w:left w:val="single" w:sz="4" w:space="0" w:color="000000"/>
              <w:bottom w:val="single" w:sz="8"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32,5</w:t>
            </w:r>
          </w:p>
        </w:tc>
      </w:tr>
      <w:tr w:rsidR="009D56B7" w:rsidRPr="009D56B7" w:rsidTr="005206AC">
        <w:trPr>
          <w:trHeight w:val="346"/>
        </w:trPr>
        <w:tc>
          <w:tcPr>
            <w:tcW w:w="1460" w:type="dxa"/>
            <w:tcBorders>
              <w:top w:val="single" w:sz="4" w:space="0" w:color="000000"/>
              <w:left w:val="single" w:sz="8"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038" w:type="dxa"/>
            <w:tcBorders>
              <w:top w:val="single" w:sz="4" w:space="0" w:color="000000"/>
              <w:left w:val="single" w:sz="4"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ВСЬОГО </w:t>
            </w:r>
          </w:p>
        </w:tc>
        <w:tc>
          <w:tcPr>
            <w:tcW w:w="3425" w:type="dxa"/>
            <w:tcBorders>
              <w:top w:val="single" w:sz="4" w:space="0" w:color="000000"/>
              <w:left w:val="single" w:sz="4" w:space="0" w:color="000000"/>
              <w:bottom w:val="single" w:sz="8"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1 057, 9</w:t>
            </w:r>
          </w:p>
        </w:tc>
      </w:tr>
    </w:tbl>
    <w:p w:rsidR="009D56B7" w:rsidRPr="009D56B7" w:rsidRDefault="009D56B7" w:rsidP="009D56B7">
      <w:pPr>
        <w:spacing w:after="29"/>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4" w:line="270" w:lineRule="auto"/>
        <w:ind w:left="703" w:hanging="1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Очікувані результати:</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Створення умов для реалізації державної політики в бібліотечній галузі на території громади, задоволення культурних та інформаційних потреб населення. </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Створення </w:t>
      </w:r>
      <w:r w:rsidRPr="009D56B7">
        <w:rPr>
          <w:rFonts w:ascii="Times New Roman" w:eastAsia="Times New Roman" w:hAnsi="Times New Roman" w:cs="Times New Roman"/>
          <w:color w:val="000000"/>
          <w:sz w:val="24"/>
          <w:szCs w:val="24"/>
          <w:lang w:val="ru-RU" w:eastAsia="ru-RU"/>
        </w:rPr>
        <w:tab/>
        <w:t xml:space="preserve">якісного інформаційного продукту </w:t>
      </w:r>
      <w:r w:rsidRPr="009D56B7">
        <w:rPr>
          <w:rFonts w:ascii="Times New Roman" w:eastAsia="Times New Roman" w:hAnsi="Times New Roman" w:cs="Times New Roman"/>
          <w:color w:val="000000"/>
          <w:sz w:val="24"/>
          <w:szCs w:val="24"/>
          <w:lang w:val="ru-RU" w:eastAsia="ru-RU"/>
        </w:rPr>
        <w:tab/>
        <w:t xml:space="preserve">на основі програмного забезпечення. </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Бібліотеки з осучасненим приміщенням та обладнанням покращать рівень бібліотечно-інформаційних послуг. Користувачам буде забезпечений комфортний, зручний та відкритий простір. </w:t>
      </w:r>
    </w:p>
    <w:p w:rsidR="009D56B7" w:rsidRPr="009D56B7" w:rsidRDefault="009D56B7" w:rsidP="009D56B7">
      <w:pPr>
        <w:numPr>
          <w:ilvl w:val="0"/>
          <w:numId w:val="10"/>
        </w:numPr>
        <w:spacing w:after="45"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Зростання ролі бібліотек в організації родинного читання і змістовного дозвілля. </w:t>
      </w:r>
    </w:p>
    <w:p w:rsidR="009D56B7" w:rsidRPr="009D56B7" w:rsidRDefault="009D56B7" w:rsidP="009D56B7">
      <w:pPr>
        <w:numPr>
          <w:ilvl w:val="0"/>
          <w:numId w:val="10"/>
        </w:numPr>
        <w:spacing w:after="45" w:line="268" w:lineRule="auto"/>
        <w:ind w:right="63"/>
        <w:contextualSpacing/>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lastRenderedPageBreak/>
        <w:t xml:space="preserve">Залучення дітей до бібліотеки та читання, промоція книги, розширення читацького світогляду, розвиток дитячих літературно-творчих здібностей, підвищення рейтингу книги в дозвіллі дітей. </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Залучення читачів з особливим</w:t>
      </w:r>
      <w:r w:rsidRPr="009D56B7">
        <w:rPr>
          <w:rFonts w:ascii="Times New Roman" w:eastAsia="Times New Roman" w:hAnsi="Times New Roman" w:cs="Times New Roman"/>
          <w:color w:val="000000"/>
          <w:sz w:val="24"/>
          <w:szCs w:val="24"/>
          <w:lang w:val="uk-UA" w:eastAsia="ru-RU"/>
        </w:rPr>
        <w:t>и</w:t>
      </w:r>
      <w:r w:rsidRPr="009D56B7">
        <w:rPr>
          <w:rFonts w:ascii="Times New Roman" w:eastAsia="Times New Roman" w:hAnsi="Times New Roman" w:cs="Times New Roman"/>
          <w:color w:val="000000"/>
          <w:sz w:val="24"/>
          <w:szCs w:val="24"/>
          <w:lang w:val="ru-RU" w:eastAsia="ru-RU"/>
        </w:rPr>
        <w:t xml:space="preserve"> потребами до бібліотеки та активного громадського життя. </w:t>
      </w:r>
    </w:p>
    <w:p w:rsidR="009D56B7" w:rsidRPr="009D56B7" w:rsidRDefault="009D56B7" w:rsidP="009D56B7">
      <w:pPr>
        <w:numPr>
          <w:ilvl w:val="0"/>
          <w:numId w:val="10"/>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Зростання позитивного іміджу бібліотеки. </w:t>
      </w:r>
    </w:p>
    <w:p w:rsidR="009D56B7" w:rsidRPr="009D56B7" w:rsidRDefault="009D56B7" w:rsidP="009D56B7">
      <w:pPr>
        <w:spacing w:after="31"/>
        <w:rPr>
          <w:rFonts w:ascii="Times New Roman" w:eastAsia="Times New Roman" w:hAnsi="Times New Roman" w:cs="Times New Roman"/>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РОЗДІЛ ІІ.</w:t>
      </w: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Програма розвитку клубних закладів, cамодіяльне та аматорське </w:t>
      </w:r>
      <w:proofErr w:type="gramStart"/>
      <w:r w:rsidRPr="009D56B7">
        <w:rPr>
          <w:rFonts w:ascii="Times New Roman" w:eastAsia="Times New Roman" w:hAnsi="Times New Roman" w:cs="Times New Roman"/>
          <w:b/>
          <w:color w:val="000000"/>
          <w:sz w:val="24"/>
          <w:szCs w:val="24"/>
          <w:lang w:val="ru-RU" w:eastAsia="ru-RU"/>
        </w:rPr>
        <w:t>мистецтво</w:t>
      </w:r>
      <w:r w:rsidRPr="009D56B7">
        <w:rPr>
          <w:rFonts w:ascii="Times New Roman" w:eastAsia="Times New Roman" w:hAnsi="Times New Roman" w:cs="Times New Roman"/>
          <w:b/>
          <w:color w:val="000000"/>
          <w:sz w:val="24"/>
          <w:szCs w:val="24"/>
          <w:lang w:val="uk-UA" w:eastAsia="ru-RU"/>
        </w:rPr>
        <w:t>,</w:t>
      </w:r>
      <w:r w:rsidRPr="009D56B7">
        <w:rPr>
          <w:rFonts w:ascii="Times New Roman" w:eastAsia="Times New Roman" w:hAnsi="Times New Roman" w:cs="Times New Roman"/>
          <w:b/>
          <w:color w:val="000000"/>
          <w:sz w:val="24"/>
          <w:szCs w:val="24"/>
          <w:lang w:val="ru-RU" w:eastAsia="ru-RU"/>
        </w:rPr>
        <w:t>забезпечення</w:t>
      </w:r>
      <w:proofErr w:type="gramEnd"/>
      <w:r w:rsidRPr="009D56B7">
        <w:rPr>
          <w:rFonts w:ascii="Times New Roman" w:eastAsia="Times New Roman" w:hAnsi="Times New Roman" w:cs="Times New Roman"/>
          <w:b/>
          <w:color w:val="000000"/>
          <w:sz w:val="24"/>
          <w:szCs w:val="24"/>
          <w:lang w:val="ru-RU" w:eastAsia="ru-RU"/>
        </w:rPr>
        <w:t xml:space="preserve"> надання початкової музичної, хореографічної освіти та образотворчого мистецтва</w:t>
      </w:r>
    </w:p>
    <w:p w:rsidR="009D56B7" w:rsidRPr="009D56B7" w:rsidRDefault="009D56B7" w:rsidP="009D56B7">
      <w:pPr>
        <w:spacing w:after="22"/>
        <w:ind w:left="718" w:hanging="1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Мета </w:t>
      </w:r>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рограми:</w:t>
      </w: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color w:val="000000"/>
          <w:sz w:val="24"/>
          <w:szCs w:val="24"/>
          <w:lang w:val="uk-UA" w:eastAsia="ru-RU"/>
        </w:rPr>
        <w:t>в</w:t>
      </w:r>
      <w:r w:rsidRPr="009D56B7">
        <w:rPr>
          <w:rFonts w:ascii="Times New Roman" w:eastAsia="Times New Roman" w:hAnsi="Times New Roman" w:cs="Times New Roman"/>
          <w:color w:val="000000"/>
          <w:sz w:val="24"/>
          <w:szCs w:val="24"/>
          <w:lang w:val="ru-RU" w:eastAsia="ru-RU"/>
        </w:rPr>
        <w:t>досконалення роботи існуючих закладів клубного типу найбільш раціонального використання приміщень та чіткої структуризації</w:t>
      </w:r>
      <w:r w:rsidRPr="009D56B7">
        <w:rPr>
          <w:rFonts w:ascii="Times New Roman" w:eastAsia="Times New Roman" w:hAnsi="Times New Roman" w:cs="Times New Roman"/>
          <w:b/>
          <w:color w:val="000000"/>
          <w:sz w:val="24"/>
          <w:szCs w:val="24"/>
          <w:lang w:val="ru-RU" w:eastAsia="ru-RU"/>
        </w:rPr>
        <w:t xml:space="preserve">, </w:t>
      </w:r>
      <w:r w:rsidRPr="009D56B7">
        <w:rPr>
          <w:rFonts w:ascii="Times New Roman" w:eastAsia="Times New Roman" w:hAnsi="Times New Roman" w:cs="Times New Roman"/>
          <w:color w:val="000000"/>
          <w:sz w:val="24"/>
          <w:szCs w:val="24"/>
          <w:lang w:val="ru-RU" w:eastAsia="ru-RU"/>
        </w:rPr>
        <w:t>розширення вже існуюч</w:t>
      </w:r>
      <w:r w:rsidRPr="009D56B7">
        <w:rPr>
          <w:rFonts w:ascii="Times New Roman" w:eastAsia="Times New Roman" w:hAnsi="Times New Roman" w:cs="Times New Roman"/>
          <w:color w:val="000000"/>
          <w:sz w:val="24"/>
          <w:szCs w:val="24"/>
          <w:lang w:val="uk-UA" w:eastAsia="ru-RU"/>
        </w:rPr>
        <w:t>их</w:t>
      </w:r>
      <w:r w:rsidRPr="009D56B7">
        <w:rPr>
          <w:rFonts w:ascii="Times New Roman" w:eastAsia="Times New Roman" w:hAnsi="Times New Roman" w:cs="Times New Roman"/>
          <w:color w:val="000000"/>
          <w:sz w:val="24"/>
          <w:szCs w:val="24"/>
          <w:lang w:val="ru-RU" w:eastAsia="ru-RU"/>
        </w:rPr>
        <w:t xml:space="preserve"> та запровадження нових напрямків роботи, зорієнтованих </w:t>
      </w:r>
      <w:proofErr w:type="gramStart"/>
      <w:r w:rsidRPr="009D56B7">
        <w:rPr>
          <w:rFonts w:ascii="Times New Roman" w:eastAsia="Times New Roman" w:hAnsi="Times New Roman" w:cs="Times New Roman"/>
          <w:color w:val="000000"/>
          <w:sz w:val="24"/>
          <w:szCs w:val="24"/>
          <w:lang w:val="ru-RU" w:eastAsia="ru-RU"/>
        </w:rPr>
        <w:t>в першу</w:t>
      </w:r>
      <w:proofErr w:type="gramEnd"/>
      <w:r w:rsidRPr="009D56B7">
        <w:rPr>
          <w:rFonts w:ascii="Times New Roman" w:eastAsia="Times New Roman" w:hAnsi="Times New Roman" w:cs="Times New Roman"/>
          <w:color w:val="000000"/>
          <w:sz w:val="24"/>
          <w:szCs w:val="24"/>
          <w:lang w:val="ru-RU" w:eastAsia="ru-RU"/>
        </w:rPr>
        <w:t xml:space="preserve"> чергу на споживача.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Завдання програми: </w:t>
      </w:r>
    </w:p>
    <w:p w:rsidR="009D56B7" w:rsidRPr="009D56B7" w:rsidRDefault="009D56B7" w:rsidP="009D56B7">
      <w:pPr>
        <w:numPr>
          <w:ilvl w:val="0"/>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Розвиток самодіяльних художніх колективів клубних закладів: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участь </w:t>
      </w:r>
      <w:proofErr w:type="gramStart"/>
      <w:r w:rsidRPr="009D56B7">
        <w:rPr>
          <w:rFonts w:ascii="Times New Roman" w:eastAsia="Times New Roman" w:hAnsi="Times New Roman" w:cs="Times New Roman"/>
          <w:color w:val="000000"/>
          <w:sz w:val="24"/>
          <w:szCs w:val="24"/>
          <w:lang w:val="ru-RU" w:eastAsia="ru-RU"/>
        </w:rPr>
        <w:t>у фестивалях</w:t>
      </w:r>
      <w:proofErr w:type="gramEnd"/>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оновлення сценічних костюмів, обладнання, реквізиту та декорацій;</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написання музичних творів та їх аранжування.</w:t>
      </w:r>
    </w:p>
    <w:p w:rsidR="009D56B7" w:rsidRPr="009D56B7" w:rsidRDefault="009D56B7" w:rsidP="009D56B7">
      <w:pPr>
        <w:numPr>
          <w:ilvl w:val="0"/>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Розвиток клубної системи у Великодимерській об’єднаній територіальній громаді</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реконструкція будинку культури с. Шевченкове</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Створення умов для забезпечення масового відпочинку населення у сфері культури та дозвілля, вдосконалення організації вільного часу, активного відпочинку і розваг, задоволення культурних запитів різноманітних </w:t>
      </w:r>
      <w:proofErr w:type="gramStart"/>
      <w:r w:rsidRPr="009D56B7">
        <w:rPr>
          <w:rFonts w:ascii="Times New Roman" w:eastAsia="Times New Roman" w:hAnsi="Times New Roman" w:cs="Times New Roman"/>
          <w:color w:val="000000"/>
          <w:sz w:val="24"/>
          <w:szCs w:val="24"/>
          <w:lang w:val="ru-RU" w:eastAsia="ru-RU"/>
        </w:rPr>
        <w:t>верст</w:t>
      </w:r>
      <w:r w:rsidRPr="009D56B7">
        <w:rPr>
          <w:rFonts w:ascii="Times New Roman" w:eastAsia="Times New Roman" w:hAnsi="Times New Roman" w:cs="Times New Roman"/>
          <w:color w:val="000000"/>
          <w:sz w:val="24"/>
          <w:szCs w:val="24"/>
          <w:lang w:val="uk-UA" w:eastAsia="ru-RU"/>
        </w:rPr>
        <w:t xml:space="preserve">в </w:t>
      </w:r>
      <w:r w:rsidRPr="009D56B7">
        <w:rPr>
          <w:rFonts w:ascii="Times New Roman" w:eastAsia="Times New Roman" w:hAnsi="Times New Roman" w:cs="Times New Roman"/>
          <w:color w:val="000000"/>
          <w:sz w:val="24"/>
          <w:szCs w:val="24"/>
          <w:lang w:val="ru-RU" w:eastAsia="ru-RU"/>
        </w:rPr>
        <w:t xml:space="preserve"> населення</w:t>
      </w:r>
      <w:proofErr w:type="gramEnd"/>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11"/>
        </w:numPr>
        <w:spacing w:after="14" w:line="268" w:lineRule="auto"/>
        <w:ind w:right="68"/>
        <w:contextualSpacing/>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надання початкової музичної, хореографічної </w:t>
      </w:r>
      <w:proofErr w:type="gramStart"/>
      <w:r w:rsidRPr="009D56B7">
        <w:rPr>
          <w:rFonts w:ascii="Times New Roman" w:eastAsia="Times New Roman" w:hAnsi="Times New Roman" w:cs="Times New Roman"/>
          <w:color w:val="000000"/>
          <w:sz w:val="24"/>
          <w:szCs w:val="24"/>
          <w:lang w:val="ru-RU" w:eastAsia="ru-RU"/>
        </w:rPr>
        <w:t>освіти,  освіти</w:t>
      </w:r>
      <w:proofErr w:type="gramEnd"/>
      <w:r w:rsidRPr="009D56B7">
        <w:rPr>
          <w:rFonts w:ascii="Times New Roman" w:eastAsia="Times New Roman" w:hAnsi="Times New Roman" w:cs="Times New Roman"/>
          <w:color w:val="000000"/>
          <w:sz w:val="24"/>
          <w:szCs w:val="24"/>
          <w:lang w:val="ru-RU" w:eastAsia="ru-RU"/>
        </w:rPr>
        <w:t xml:space="preserve"> з образотворчого мистецтва та художнього промислу.</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Пріоритети </w:t>
      </w:r>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 xml:space="preserve">рограми: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вдосконалення роботи існуючих закладів культури </w:t>
      </w:r>
      <w:r w:rsidRPr="009D56B7">
        <w:rPr>
          <w:rFonts w:ascii="Times New Roman" w:eastAsia="Times New Roman" w:hAnsi="Times New Roman" w:cs="Times New Roman"/>
          <w:color w:val="000000"/>
          <w:sz w:val="24"/>
          <w:szCs w:val="24"/>
          <w:lang w:val="uk-UA" w:eastAsia="ru-RU"/>
        </w:rPr>
        <w:t>громади</w:t>
      </w:r>
      <w:r w:rsidRPr="009D56B7">
        <w:rPr>
          <w:rFonts w:ascii="Times New Roman" w:eastAsia="Times New Roman" w:hAnsi="Times New Roman" w:cs="Times New Roman"/>
          <w:color w:val="000000"/>
          <w:sz w:val="24"/>
          <w:szCs w:val="24"/>
          <w:lang w:val="ru-RU" w:eastAsia="ru-RU"/>
        </w:rPr>
        <w:t xml:space="preserve"> шляхом перерозподілу їх функцій та запровадження нових напрямків роботи. </w:t>
      </w:r>
    </w:p>
    <w:p w:rsidR="009D56B7" w:rsidRPr="009D56B7" w:rsidRDefault="009D56B7" w:rsidP="009D56B7">
      <w:pPr>
        <w:spacing w:after="0"/>
        <w:ind w:left="1428"/>
        <w:rPr>
          <w:rFonts w:ascii="Times New Roman" w:eastAsia="Times New Roman" w:hAnsi="Times New Roman" w:cs="Times New Roman"/>
          <w:color w:val="000000"/>
          <w:sz w:val="24"/>
          <w:szCs w:val="24"/>
          <w:lang w:val="ru-RU" w:eastAsia="ru-RU"/>
        </w:rPr>
      </w:pPr>
    </w:p>
    <w:tbl>
      <w:tblPr>
        <w:tblW w:w="10042" w:type="dxa"/>
        <w:tblInd w:w="-436" w:type="dxa"/>
        <w:tblCellMar>
          <w:top w:w="9" w:type="dxa"/>
          <w:bottom w:w="7" w:type="dxa"/>
          <w:right w:w="35" w:type="dxa"/>
        </w:tblCellMar>
        <w:tblLook w:val="04A0" w:firstRow="1" w:lastRow="0" w:firstColumn="1" w:lastColumn="0" w:noHBand="0" w:noVBand="1"/>
      </w:tblPr>
      <w:tblGrid>
        <w:gridCol w:w="710"/>
        <w:gridCol w:w="4111"/>
        <w:gridCol w:w="5221"/>
      </w:tblGrid>
      <w:tr w:rsidR="009D56B7" w:rsidRPr="00925A64" w:rsidTr="005206AC">
        <w:trPr>
          <w:trHeight w:val="1309"/>
        </w:trPr>
        <w:tc>
          <w:tcPr>
            <w:tcW w:w="710"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56B7" w:rsidRPr="009D56B7" w:rsidRDefault="009D56B7" w:rsidP="009D56B7">
            <w:pPr>
              <w:spacing w:after="2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 </w:t>
            </w:r>
          </w:p>
          <w:p w:rsidR="009D56B7" w:rsidRPr="009D56B7" w:rsidRDefault="009D56B7" w:rsidP="009D56B7">
            <w:pPr>
              <w:spacing w:after="0"/>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 xml:space="preserve">з/п </w:t>
            </w:r>
          </w:p>
          <w:p w:rsidR="009D56B7" w:rsidRPr="009D56B7" w:rsidRDefault="009D56B7" w:rsidP="009D56B7">
            <w:pPr>
              <w:spacing w:after="0"/>
              <w:rPr>
                <w:rFonts w:ascii="Times New Roman" w:eastAsia="Times New Roman" w:hAnsi="Times New Roman" w:cs="Times New Roman"/>
                <w:color w:val="000000"/>
                <w:sz w:val="24"/>
                <w:szCs w:val="24"/>
                <w:lang w:val="uk-UA"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Стаття витрат</w:t>
            </w:r>
          </w:p>
          <w:p w:rsidR="009D56B7" w:rsidRPr="009D56B7" w:rsidRDefault="009D56B7" w:rsidP="009D56B7">
            <w:pPr>
              <w:spacing w:after="0"/>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0"/>
              <w:jc w:val="center"/>
              <w:rPr>
                <w:rFonts w:ascii="Times New Roman" w:eastAsia="Times New Roman" w:hAnsi="Times New Roman" w:cs="Times New Roman"/>
                <w:color w:val="000000"/>
                <w:sz w:val="24"/>
                <w:szCs w:val="24"/>
                <w:lang w:val="uk-UA" w:eastAsia="ru-RU"/>
              </w:rPr>
            </w:pPr>
          </w:p>
        </w:tc>
        <w:tc>
          <w:tcPr>
            <w:tcW w:w="5221" w:type="dxa"/>
            <w:tcBorders>
              <w:top w:val="single" w:sz="4" w:space="0" w:color="000000"/>
              <w:left w:val="single" w:sz="8" w:space="0" w:color="000000"/>
              <w:bottom w:val="single" w:sz="8" w:space="0" w:color="000000"/>
              <w:right w:val="single" w:sz="4" w:space="0" w:color="000000"/>
            </w:tcBorders>
            <w:shd w:val="clear" w:color="auto" w:fill="auto"/>
          </w:tcPr>
          <w:p w:rsidR="009D56B7" w:rsidRPr="009D56B7" w:rsidRDefault="009D56B7" w:rsidP="009D56B7">
            <w:pPr>
              <w:spacing w:after="0"/>
              <w:ind w:left="2"/>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0"/>
              <w:ind w:left="2"/>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Прогноз</w:t>
            </w:r>
            <w:r w:rsidRPr="009D56B7">
              <w:rPr>
                <w:rFonts w:ascii="Times New Roman" w:eastAsia="Times New Roman" w:hAnsi="Times New Roman" w:cs="Times New Roman"/>
                <w:b/>
                <w:color w:val="000000"/>
                <w:sz w:val="24"/>
                <w:szCs w:val="24"/>
                <w:lang w:val="uk-UA" w:eastAsia="ru-RU"/>
              </w:rPr>
              <w:t xml:space="preserve">овані </w:t>
            </w:r>
            <w:r w:rsidRPr="009D56B7">
              <w:rPr>
                <w:rFonts w:ascii="Times New Roman" w:eastAsia="Times New Roman" w:hAnsi="Times New Roman" w:cs="Times New Roman"/>
                <w:b/>
                <w:color w:val="000000"/>
                <w:sz w:val="24"/>
                <w:szCs w:val="24"/>
                <w:lang w:val="ru-RU" w:eastAsia="ru-RU"/>
              </w:rPr>
              <w:t xml:space="preserve"> обсяги фінансування, тис. грн. </w:t>
            </w:r>
          </w:p>
        </w:tc>
      </w:tr>
      <w:tr w:rsidR="009D56B7" w:rsidRPr="009D56B7" w:rsidTr="005206AC">
        <w:trPr>
          <w:trHeight w:val="661"/>
        </w:trPr>
        <w:tc>
          <w:tcPr>
            <w:tcW w:w="710" w:type="dxa"/>
            <w:tcBorders>
              <w:top w:val="single" w:sz="8"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1 </w:t>
            </w:r>
          </w:p>
        </w:tc>
        <w:tc>
          <w:tcPr>
            <w:tcW w:w="4111" w:type="dxa"/>
            <w:tcBorders>
              <w:top w:val="single" w:sz="8"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 xml:space="preserve">Розвиток самодіяльних художніх колективів клубних закладів </w:t>
            </w:r>
            <w:r w:rsidRPr="009D56B7">
              <w:rPr>
                <w:rFonts w:ascii="Times New Roman" w:eastAsia="Times New Roman" w:hAnsi="Times New Roman" w:cs="Times New Roman"/>
                <w:b/>
                <w:color w:val="000000"/>
                <w:sz w:val="24"/>
                <w:szCs w:val="24"/>
                <w:lang w:val="uk-UA" w:eastAsia="ru-RU"/>
              </w:rPr>
              <w:t xml:space="preserve"> в т.ч.:</w:t>
            </w:r>
          </w:p>
        </w:tc>
        <w:tc>
          <w:tcPr>
            <w:tcW w:w="5221" w:type="dxa"/>
            <w:tcBorders>
              <w:top w:val="single" w:sz="8"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301,5</w:t>
            </w:r>
          </w:p>
        </w:tc>
      </w:tr>
      <w:tr w:rsidR="009D56B7" w:rsidRPr="00925A64" w:rsidTr="005206AC">
        <w:trPr>
          <w:trHeight w:val="521"/>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Транспортні видатки для участі у фестивалях, конкурсах </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362"/>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Придбання сценічних костюмів </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653"/>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Придбання сценічного обладнання, реквізиту, музичні інструменти </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highlight w:val="yellow"/>
                <w:lang w:val="uk-UA" w:eastAsia="ru-RU"/>
              </w:rPr>
              <w:t>53,4</w:t>
            </w:r>
          </w:p>
        </w:tc>
      </w:tr>
      <w:tr w:rsidR="009D56B7" w:rsidRPr="00925A64" w:rsidTr="005206AC">
        <w:trPr>
          <w:trHeight w:val="533"/>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Написання музичних творів та їх аранжування </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718" w:hanging="10"/>
              <w:jc w:val="both"/>
              <w:rPr>
                <w:rFonts w:ascii="Times New Roman" w:eastAsia="Times New Roman" w:hAnsi="Times New Roman" w:cs="Times New Roman"/>
                <w:color w:val="000000"/>
                <w:sz w:val="24"/>
                <w:szCs w:val="24"/>
                <w:lang w:val="ru-RU" w:eastAsia="ru-RU"/>
              </w:rPr>
            </w:pPr>
          </w:p>
        </w:tc>
      </w:tr>
      <w:tr w:rsidR="009D56B7" w:rsidRPr="00925A64" w:rsidTr="005206AC">
        <w:trPr>
          <w:trHeight w:val="558"/>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Технічне забезпечення колективів ауд</w:t>
            </w:r>
            <w:r w:rsidRPr="009D56B7">
              <w:rPr>
                <w:rFonts w:ascii="Times New Roman" w:eastAsia="Times New Roman" w:hAnsi="Times New Roman" w:cs="Times New Roman"/>
                <w:color w:val="000000"/>
                <w:sz w:val="24"/>
                <w:szCs w:val="24"/>
                <w:lang w:val="uk-UA" w:eastAsia="ru-RU"/>
              </w:rPr>
              <w:t>і</w:t>
            </w:r>
            <w:r w:rsidRPr="009D56B7">
              <w:rPr>
                <w:rFonts w:ascii="Times New Roman" w:eastAsia="Times New Roman" w:hAnsi="Times New Roman" w:cs="Times New Roman"/>
                <w:color w:val="000000"/>
                <w:sz w:val="24"/>
                <w:szCs w:val="24"/>
                <w:lang w:val="ru-RU" w:eastAsia="ru-RU"/>
              </w:rPr>
              <w:t xml:space="preserve">о-відеотехнікою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718" w:hanging="10"/>
              <w:jc w:val="both"/>
              <w:rPr>
                <w:rFonts w:ascii="Times New Roman" w:eastAsia="Times New Roman" w:hAnsi="Times New Roman" w:cs="Times New Roman"/>
                <w:color w:val="000000"/>
                <w:sz w:val="24"/>
                <w:szCs w:val="24"/>
                <w:lang w:val="ru-RU" w:eastAsia="ru-RU"/>
              </w:rPr>
            </w:pPr>
          </w:p>
        </w:tc>
      </w:tr>
      <w:tr w:rsidR="009D56B7" w:rsidRPr="009D56B7" w:rsidTr="005206AC">
        <w:trPr>
          <w:trHeight w:val="558"/>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ru-RU" w:eastAsia="ru-RU"/>
              </w:rPr>
            </w:pPr>
          </w:p>
        </w:tc>
        <w:tc>
          <w:tcPr>
            <w:tcW w:w="4111" w:type="dxa"/>
            <w:tcBorders>
              <w:top w:val="single" w:sz="4"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Оплата оренди приміщень.</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718" w:hanging="10"/>
              <w:jc w:val="both"/>
              <w:rPr>
                <w:rFonts w:ascii="Times New Roman" w:eastAsia="Times New Roman" w:hAnsi="Times New Roman" w:cs="Times New Roman"/>
                <w:color w:val="000000"/>
                <w:sz w:val="24"/>
                <w:szCs w:val="24"/>
                <w:lang w:val="ru-RU" w:eastAsia="ru-RU"/>
              </w:rPr>
            </w:pPr>
          </w:p>
        </w:tc>
      </w:tr>
      <w:tr w:rsidR="009D56B7" w:rsidRPr="009D56B7" w:rsidTr="005206AC">
        <w:trPr>
          <w:trHeight w:val="558"/>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ru-RU" w:eastAsia="ru-RU"/>
              </w:rPr>
            </w:pPr>
          </w:p>
        </w:tc>
        <w:tc>
          <w:tcPr>
            <w:tcW w:w="4111" w:type="dxa"/>
            <w:tcBorders>
              <w:top w:val="single" w:sz="4"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Інші послуги</w:t>
            </w:r>
            <w:r w:rsidRPr="009D56B7">
              <w:rPr>
                <w:rFonts w:ascii="Times New Roman" w:eastAsia="Times New Roman" w:hAnsi="Times New Roman" w:cs="Times New Roman"/>
                <w:color w:val="000000"/>
                <w:sz w:val="24"/>
                <w:szCs w:val="24"/>
                <w:lang w:val="uk-UA" w:eastAsia="ru-RU"/>
              </w:rPr>
              <w:t xml:space="preserve">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718" w:hanging="10"/>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10,0</w:t>
            </w:r>
          </w:p>
        </w:tc>
      </w:tr>
      <w:tr w:rsidR="009D56B7" w:rsidRPr="009D56B7" w:rsidTr="005206AC">
        <w:trPr>
          <w:trHeight w:val="1221"/>
        </w:trPr>
        <w:tc>
          <w:tcPr>
            <w:tcW w:w="710" w:type="dxa"/>
            <w:tcBorders>
              <w:top w:val="single" w:sz="4" w:space="0" w:color="000000"/>
              <w:left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2. </w:t>
            </w:r>
          </w:p>
        </w:tc>
        <w:tc>
          <w:tcPr>
            <w:tcW w:w="4111" w:type="dxa"/>
            <w:tcBorders>
              <w:top w:val="single" w:sz="8" w:space="0" w:color="000000"/>
              <w:left w:val="single" w:sz="4" w:space="0" w:color="000000"/>
              <w:right w:val="single" w:sz="4" w:space="0" w:color="auto"/>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З</w:t>
            </w:r>
            <w:r w:rsidRPr="009D56B7">
              <w:rPr>
                <w:rFonts w:ascii="Times New Roman" w:eastAsia="Times New Roman" w:hAnsi="Times New Roman" w:cs="Times New Roman"/>
                <w:b/>
                <w:color w:val="000000"/>
                <w:sz w:val="24"/>
                <w:szCs w:val="24"/>
                <w:lang w:val="ru-RU" w:eastAsia="ru-RU"/>
              </w:rPr>
              <w:t>береження та розвиток існуючої базової мережі закладів культури ОТГ</w:t>
            </w:r>
            <w:r w:rsidRPr="009D56B7">
              <w:rPr>
                <w:rFonts w:ascii="Times New Roman" w:eastAsia="Times New Roman" w:hAnsi="Times New Roman" w:cs="Times New Roman"/>
                <w:b/>
                <w:color w:val="000000"/>
                <w:sz w:val="24"/>
                <w:szCs w:val="24"/>
                <w:lang w:val="uk-UA" w:eastAsia="ru-RU"/>
              </w:rPr>
              <w:t xml:space="preserve"> вт.ч.:</w:t>
            </w:r>
          </w:p>
        </w:tc>
        <w:tc>
          <w:tcPr>
            <w:tcW w:w="5221" w:type="dxa"/>
            <w:tcBorders>
              <w:top w:val="single" w:sz="8" w:space="0" w:color="000000"/>
              <w:left w:val="single" w:sz="4" w:space="0" w:color="auto"/>
              <w:right w:val="single" w:sz="4" w:space="0" w:color="000000"/>
            </w:tcBorders>
            <w:shd w:val="clear" w:color="auto" w:fill="auto"/>
          </w:tcPr>
          <w:p w:rsidR="009D56B7" w:rsidRPr="009D56B7" w:rsidRDefault="009D56B7" w:rsidP="009D56B7">
            <w:pPr>
              <w:rPr>
                <w:rFonts w:ascii="Times New Roman" w:eastAsia="Times New Roman" w:hAnsi="Times New Roman" w:cs="Times New Roman"/>
                <w:color w:val="000000"/>
                <w:sz w:val="24"/>
                <w:szCs w:val="24"/>
                <w:lang w:val="ru-RU" w:eastAsia="ru-RU"/>
              </w:rPr>
            </w:pPr>
          </w:p>
          <w:p w:rsidR="009D56B7" w:rsidRPr="009D56B7" w:rsidRDefault="009D56B7" w:rsidP="009D56B7">
            <w:pPr>
              <w:ind w:hanging="1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80,0</w:t>
            </w:r>
          </w:p>
        </w:tc>
      </w:tr>
      <w:tr w:rsidR="009D56B7" w:rsidRPr="009D56B7" w:rsidTr="005206AC">
        <w:trPr>
          <w:trHeight w:val="564"/>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Придбання паливо мастильних матеріалів для автомобіля ГАЗ1105 АІ5552АВ (що передано до КЗ ЦКДС)</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50,0</w:t>
            </w:r>
          </w:p>
        </w:tc>
      </w:tr>
      <w:tr w:rsidR="009D56B7" w:rsidRPr="00925A64" w:rsidTr="005206AC">
        <w:trPr>
          <w:trHeight w:val="564"/>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клубних закладів комп’ютерною технікою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986"/>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2" w:line="276" w:lineRule="auto"/>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клубних закладів звукопідсилювальною апаратурою. </w:t>
            </w:r>
          </w:p>
          <w:p w:rsidR="009D56B7" w:rsidRPr="009D56B7" w:rsidRDefault="009D56B7" w:rsidP="009D56B7">
            <w:pPr>
              <w:spacing w:after="0"/>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 xml:space="preserve">БК сіл: смт Велика Димерка, </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с. Рудня, с. Бобрик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566"/>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Закупівля костюмів для ростових ляльок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662"/>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Проведення творчих звітів та обмінних концертів колективів та виконавців аматорського мистецтва сіл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665"/>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Закупівля п</w:t>
            </w:r>
            <w:r w:rsidRPr="009D56B7">
              <w:rPr>
                <w:rFonts w:ascii="Times New Roman" w:eastAsia="Times New Roman" w:hAnsi="Times New Roman" w:cs="Times New Roman"/>
                <w:color w:val="000000"/>
                <w:sz w:val="24"/>
                <w:szCs w:val="24"/>
                <w:lang w:val="ru-RU" w:eastAsia="ru-RU"/>
              </w:rPr>
              <w:t>оліграфічн</w:t>
            </w:r>
            <w:r w:rsidRPr="009D56B7">
              <w:rPr>
                <w:rFonts w:ascii="Times New Roman" w:eastAsia="Times New Roman" w:hAnsi="Times New Roman" w:cs="Times New Roman"/>
                <w:color w:val="000000"/>
                <w:sz w:val="24"/>
                <w:szCs w:val="24"/>
                <w:lang w:val="uk-UA" w:eastAsia="ru-RU"/>
              </w:rPr>
              <w:t>ої</w:t>
            </w:r>
            <w:r w:rsidRPr="009D56B7">
              <w:rPr>
                <w:rFonts w:ascii="Times New Roman" w:eastAsia="Times New Roman" w:hAnsi="Times New Roman" w:cs="Times New Roman"/>
                <w:color w:val="000000"/>
                <w:sz w:val="24"/>
                <w:szCs w:val="24"/>
                <w:lang w:val="ru-RU" w:eastAsia="ru-RU"/>
              </w:rPr>
              <w:t xml:space="preserve"> продукці</w:t>
            </w:r>
            <w:r w:rsidRPr="009D56B7">
              <w:rPr>
                <w:rFonts w:ascii="Times New Roman" w:eastAsia="Times New Roman" w:hAnsi="Times New Roman" w:cs="Times New Roman"/>
                <w:color w:val="000000"/>
                <w:sz w:val="24"/>
                <w:szCs w:val="24"/>
                <w:lang w:val="uk-UA" w:eastAsia="ru-RU"/>
              </w:rPr>
              <w:t>ї</w:t>
            </w:r>
            <w:r w:rsidRPr="009D56B7">
              <w:rPr>
                <w:rFonts w:ascii="Times New Roman" w:eastAsia="Times New Roman" w:hAnsi="Times New Roman" w:cs="Times New Roman"/>
                <w:color w:val="000000"/>
                <w:sz w:val="24"/>
                <w:szCs w:val="24"/>
                <w:lang w:val="ru-RU" w:eastAsia="ru-RU"/>
              </w:rPr>
              <w:t xml:space="preserve"> </w:t>
            </w:r>
            <w:r w:rsidRPr="009D56B7">
              <w:rPr>
                <w:rFonts w:ascii="Times New Roman" w:eastAsia="Times New Roman" w:hAnsi="Times New Roman" w:cs="Times New Roman"/>
                <w:color w:val="000000"/>
                <w:sz w:val="24"/>
                <w:szCs w:val="24"/>
                <w:lang w:val="ru-RU" w:eastAsia="ru-RU"/>
              </w:rPr>
              <w:tab/>
              <w:t xml:space="preserve">для організаційно-масових заходів </w:t>
            </w:r>
          </w:p>
        </w:tc>
        <w:tc>
          <w:tcPr>
            <w:tcW w:w="5221"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25A64" w:rsidTr="005206AC">
        <w:trPr>
          <w:trHeight w:val="587"/>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8"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Виготовлення банерів, нагородної продукції тощо</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p>
        </w:tc>
      </w:tr>
      <w:tr w:rsidR="009D56B7" w:rsidRPr="009D56B7" w:rsidTr="005206AC">
        <w:trPr>
          <w:trHeight w:val="655"/>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3.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Оплата заробітньої плати</w:t>
            </w:r>
            <w:r w:rsidRPr="009D56B7">
              <w:rPr>
                <w:rFonts w:ascii="Times New Roman" w:eastAsia="Times New Roman" w:hAnsi="Times New Roman" w:cs="Times New Roman"/>
                <w:b/>
                <w:color w:val="000000"/>
                <w:sz w:val="24"/>
                <w:szCs w:val="24"/>
                <w:lang w:val="uk-UA" w:eastAsia="ru-RU"/>
              </w:rPr>
              <w:t xml:space="preserve"> для працівників культури</w:t>
            </w:r>
            <w:r w:rsidRPr="009D56B7">
              <w:rPr>
                <w:rFonts w:ascii="Times New Roman" w:eastAsia="Times New Roman" w:hAnsi="Times New Roman" w:cs="Times New Roman"/>
                <w:b/>
                <w:color w:val="000000"/>
                <w:sz w:val="24"/>
                <w:szCs w:val="24"/>
                <w:lang w:val="ru-RU" w:eastAsia="ru-RU"/>
              </w:rPr>
              <w:t xml:space="preserve"> з нарахуванням на оплату праці</w:t>
            </w:r>
            <w:r w:rsidRPr="009D56B7">
              <w:rPr>
                <w:rFonts w:ascii="Times New Roman" w:eastAsia="Times New Roman" w:hAnsi="Times New Roman" w:cs="Times New Roman"/>
                <w:b/>
                <w:color w:val="000000"/>
                <w:sz w:val="24"/>
                <w:szCs w:val="24"/>
                <w:lang w:val="uk-UA" w:eastAsia="ru-RU"/>
              </w:rPr>
              <w:t>.</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2 196, 0</w:t>
            </w:r>
          </w:p>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p>
        </w:tc>
      </w:tr>
      <w:tr w:rsidR="009D56B7" w:rsidRPr="009D56B7" w:rsidTr="005206AC">
        <w:trPr>
          <w:trHeight w:val="655"/>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Оплата послуг КЗ Броварської районної ради «Школ</w:t>
            </w:r>
            <w:r w:rsidRPr="009D56B7">
              <w:rPr>
                <w:rFonts w:ascii="Times New Roman" w:eastAsia="Times New Roman" w:hAnsi="Times New Roman" w:cs="Times New Roman"/>
                <w:b/>
                <w:color w:val="000000"/>
                <w:sz w:val="24"/>
                <w:szCs w:val="24"/>
                <w:lang w:val="uk-UA" w:eastAsia="ru-RU"/>
              </w:rPr>
              <w:t>а</w:t>
            </w:r>
            <w:r w:rsidRPr="009D56B7">
              <w:rPr>
                <w:rFonts w:ascii="Times New Roman" w:eastAsia="Times New Roman" w:hAnsi="Times New Roman" w:cs="Times New Roman"/>
                <w:b/>
                <w:color w:val="000000"/>
                <w:sz w:val="24"/>
                <w:szCs w:val="24"/>
                <w:lang w:val="ru-RU" w:eastAsia="ru-RU"/>
              </w:rPr>
              <w:t xml:space="preserve"> естетичного виховання (дитяч</w:t>
            </w:r>
            <w:r w:rsidRPr="009D56B7">
              <w:rPr>
                <w:rFonts w:ascii="Times New Roman" w:eastAsia="Times New Roman" w:hAnsi="Times New Roman" w:cs="Times New Roman"/>
                <w:b/>
                <w:color w:val="000000"/>
                <w:sz w:val="24"/>
                <w:szCs w:val="24"/>
                <w:lang w:val="uk-UA" w:eastAsia="ru-RU"/>
              </w:rPr>
              <w:t>а</w:t>
            </w:r>
            <w:r w:rsidRPr="009D56B7">
              <w:rPr>
                <w:rFonts w:ascii="Times New Roman" w:eastAsia="Times New Roman" w:hAnsi="Times New Roman" w:cs="Times New Roman"/>
                <w:b/>
                <w:color w:val="000000"/>
                <w:sz w:val="24"/>
                <w:szCs w:val="24"/>
                <w:lang w:val="ru-RU" w:eastAsia="ru-RU"/>
              </w:rPr>
              <w:t xml:space="preserve"> школ</w:t>
            </w:r>
            <w:r w:rsidRPr="009D56B7">
              <w:rPr>
                <w:rFonts w:ascii="Times New Roman" w:eastAsia="Times New Roman" w:hAnsi="Times New Roman" w:cs="Times New Roman"/>
                <w:b/>
                <w:color w:val="000000"/>
                <w:sz w:val="24"/>
                <w:szCs w:val="24"/>
                <w:lang w:val="uk-UA" w:eastAsia="ru-RU"/>
              </w:rPr>
              <w:t>а</w:t>
            </w:r>
            <w:r w:rsidRPr="009D56B7">
              <w:rPr>
                <w:rFonts w:ascii="Times New Roman" w:eastAsia="Times New Roman" w:hAnsi="Times New Roman" w:cs="Times New Roman"/>
                <w:b/>
                <w:color w:val="000000"/>
                <w:sz w:val="24"/>
                <w:szCs w:val="24"/>
                <w:lang w:val="ru-RU" w:eastAsia="ru-RU"/>
              </w:rPr>
              <w:t xml:space="preserve"> мистецтв)</w:t>
            </w:r>
            <w:r w:rsidRPr="009D56B7">
              <w:rPr>
                <w:rFonts w:ascii="Times New Roman" w:eastAsia="Times New Roman" w:hAnsi="Times New Roman" w:cs="Times New Roman"/>
                <w:b/>
                <w:color w:val="000000"/>
                <w:sz w:val="24"/>
                <w:szCs w:val="24"/>
                <w:lang w:val="uk-UA" w:eastAsia="ru-RU"/>
              </w:rPr>
              <w:t>»</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1 800,00</w:t>
            </w:r>
          </w:p>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p>
        </w:tc>
      </w:tr>
      <w:tr w:rsidR="009D56B7" w:rsidRPr="009D56B7" w:rsidTr="005206AC">
        <w:trPr>
          <w:trHeight w:val="579"/>
        </w:trPr>
        <w:tc>
          <w:tcPr>
            <w:tcW w:w="710" w:type="dxa"/>
            <w:tcBorders>
              <w:top w:val="single" w:sz="4" w:space="0" w:color="000000"/>
              <w:left w:val="single" w:sz="8"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uk-UA" w:eastAsia="ru-RU"/>
              </w:rPr>
              <w:lastRenderedPageBreak/>
              <w:t>5</w:t>
            </w:r>
            <w:r w:rsidRPr="009D56B7">
              <w:rPr>
                <w:rFonts w:ascii="Times New Roman" w:eastAsia="Times New Roman" w:hAnsi="Times New Roman" w:cs="Times New Roman"/>
                <w:b/>
                <w:color w:val="000000"/>
                <w:sz w:val="24"/>
                <w:szCs w:val="24"/>
                <w:lang w:val="ru-RU" w:eastAsia="ru-RU"/>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Оплата енергоносіїв </w:t>
            </w:r>
          </w:p>
        </w:tc>
        <w:tc>
          <w:tcPr>
            <w:tcW w:w="5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460,0</w:t>
            </w:r>
          </w:p>
        </w:tc>
      </w:tr>
      <w:tr w:rsidR="009D56B7" w:rsidRPr="009D56B7" w:rsidTr="005206AC">
        <w:trPr>
          <w:trHeight w:val="336"/>
        </w:trPr>
        <w:tc>
          <w:tcPr>
            <w:tcW w:w="710" w:type="dxa"/>
            <w:tcBorders>
              <w:top w:val="single" w:sz="4"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4111" w:type="dxa"/>
            <w:tcBorders>
              <w:top w:val="single" w:sz="4"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ВСЬОГО </w:t>
            </w:r>
          </w:p>
        </w:tc>
        <w:tc>
          <w:tcPr>
            <w:tcW w:w="5221" w:type="dxa"/>
            <w:tcBorders>
              <w:top w:val="single" w:sz="4"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highlight w:val="yellow"/>
                <w:lang w:val="uk-UA" w:eastAsia="ru-RU"/>
              </w:rPr>
              <w:t>4 950,</w:t>
            </w:r>
            <w:r w:rsidRPr="009D56B7">
              <w:rPr>
                <w:rFonts w:ascii="Times New Roman" w:eastAsia="Times New Roman" w:hAnsi="Times New Roman" w:cs="Times New Roman"/>
                <w:b/>
                <w:color w:val="000000"/>
                <w:sz w:val="24"/>
                <w:szCs w:val="24"/>
                <w:lang w:val="uk-UA" w:eastAsia="ru-RU"/>
              </w:rPr>
              <w:t>9</w:t>
            </w:r>
          </w:p>
        </w:tc>
      </w:tr>
    </w:tbl>
    <w:p w:rsidR="009D56B7" w:rsidRPr="009D56B7" w:rsidRDefault="009D56B7" w:rsidP="009D56B7">
      <w:pPr>
        <w:spacing w:after="14" w:line="268" w:lineRule="auto"/>
        <w:ind w:right="63"/>
        <w:jc w:val="both"/>
        <w:rPr>
          <w:rFonts w:ascii="Times New Roman" w:eastAsia="Times New Roman" w:hAnsi="Times New Roman" w:cs="Times New Roman"/>
          <w:b/>
          <w:color w:val="000000"/>
          <w:sz w:val="24"/>
          <w:szCs w:val="24"/>
          <w:lang w:val="ru-RU" w:eastAsia="ru-RU"/>
        </w:rPr>
      </w:pPr>
    </w:p>
    <w:p w:rsidR="009D56B7" w:rsidRPr="009D56B7" w:rsidRDefault="009D56B7" w:rsidP="009D56B7">
      <w:pPr>
        <w:spacing w:after="14" w:line="268" w:lineRule="auto"/>
        <w:ind w:left="10" w:right="63" w:hanging="10"/>
        <w:jc w:val="both"/>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Очікувані результати: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умов для всебічного розвитку особистості, реалізація творчих ініціатив населення громади;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збільшення сфери культурних, естетичних, видовищних послуг закладу, розвиток сучасної індустрії дозвілля;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покращення якості концертно-видовищних послуг, збільшення цікавості мешканців міста до культурно-масової, мистецької роботи клубних закладів, збільшення відвідувачів;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посилення серед юнацтва та молоді профілактичної роботи щодо запобігання поширенню соціально-негативних явищ, створення умов для охоплення молоді рухом </w:t>
      </w:r>
      <w:proofErr w:type="gramStart"/>
      <w:r w:rsidRPr="009D56B7">
        <w:rPr>
          <w:rFonts w:ascii="Times New Roman" w:eastAsia="Times New Roman" w:hAnsi="Times New Roman" w:cs="Times New Roman"/>
          <w:color w:val="000000"/>
          <w:sz w:val="24"/>
          <w:szCs w:val="24"/>
          <w:lang w:val="ru-RU" w:eastAsia="ru-RU"/>
        </w:rPr>
        <w:t>за здоровий</w:t>
      </w:r>
      <w:proofErr w:type="gramEnd"/>
      <w:r w:rsidRPr="009D56B7">
        <w:rPr>
          <w:rFonts w:ascii="Times New Roman" w:eastAsia="Times New Roman" w:hAnsi="Times New Roman" w:cs="Times New Roman"/>
          <w:color w:val="000000"/>
          <w:sz w:val="24"/>
          <w:szCs w:val="24"/>
          <w:lang w:val="ru-RU" w:eastAsia="ru-RU"/>
        </w:rPr>
        <w:t xml:space="preserve"> спосіб життя, занять спортом тощо; </w:t>
      </w:r>
    </w:p>
    <w:p w:rsidR="009D56B7" w:rsidRPr="009D56B7" w:rsidRDefault="009D56B7" w:rsidP="009D56B7">
      <w:pPr>
        <w:numPr>
          <w:ilvl w:val="1"/>
          <w:numId w:val="11"/>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підвищення рівня безпеки відвідувачів і працівників закладу в умовах масових заходів і повсякденної роботи. Поліпшення естетичного вигляду будівель і приміщень клубних закладів. </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РОЗДІЛ ІII. Організація культурно-масових заходів</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left="703" w:right="63" w:hanging="1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u w:val="single"/>
          <w:lang w:val="ru-RU" w:eastAsia="ru-RU"/>
        </w:rPr>
        <w:t xml:space="preserve">Мета </w:t>
      </w:r>
      <w:r w:rsidRPr="009D56B7">
        <w:rPr>
          <w:rFonts w:ascii="Times New Roman" w:eastAsia="Times New Roman" w:hAnsi="Times New Roman" w:cs="Times New Roman"/>
          <w:b/>
          <w:color w:val="000000"/>
          <w:sz w:val="24"/>
          <w:szCs w:val="24"/>
          <w:u w:val="single"/>
          <w:lang w:val="uk-UA" w:eastAsia="ru-RU"/>
        </w:rPr>
        <w:t>П</w:t>
      </w:r>
      <w:r w:rsidRPr="009D56B7">
        <w:rPr>
          <w:rFonts w:ascii="Times New Roman" w:eastAsia="Times New Roman" w:hAnsi="Times New Roman" w:cs="Times New Roman"/>
          <w:b/>
          <w:color w:val="000000"/>
          <w:sz w:val="24"/>
          <w:szCs w:val="24"/>
          <w:u w:val="single"/>
          <w:lang w:val="ru-RU" w:eastAsia="ru-RU"/>
        </w:rPr>
        <w:t>рограми</w:t>
      </w:r>
      <w:r w:rsidRPr="009D56B7">
        <w:rPr>
          <w:rFonts w:ascii="Times New Roman" w:eastAsia="Times New Roman" w:hAnsi="Times New Roman" w:cs="Times New Roman"/>
          <w:color w:val="000000"/>
          <w:sz w:val="24"/>
          <w:szCs w:val="24"/>
          <w:u w:val="single"/>
          <w:lang w:val="ru-RU" w:eastAsia="ru-RU"/>
        </w:rPr>
        <w:t>:</w:t>
      </w:r>
      <w:r w:rsidRPr="009D56B7">
        <w:rPr>
          <w:rFonts w:ascii="Times New Roman" w:eastAsia="Times New Roman" w:hAnsi="Times New Roman" w:cs="Times New Roman"/>
          <w:color w:val="000000"/>
          <w:sz w:val="24"/>
          <w:szCs w:val="24"/>
          <w:lang w:val="ru-RU" w:eastAsia="ru-RU"/>
        </w:rPr>
        <w:t xml:space="preserve"> організація змістовного дозвілля для підвищення культурного рівня та естетичного виховання жителів міста, створення сприятливих умов для </w:t>
      </w:r>
      <w:proofErr w:type="gramStart"/>
      <w:r w:rsidRPr="009D56B7">
        <w:rPr>
          <w:rFonts w:ascii="Times New Roman" w:eastAsia="Times New Roman" w:hAnsi="Times New Roman" w:cs="Times New Roman"/>
          <w:color w:val="000000"/>
          <w:sz w:val="24"/>
          <w:szCs w:val="24"/>
          <w:lang w:val="ru-RU" w:eastAsia="ru-RU"/>
        </w:rPr>
        <w:t>збереження  та</w:t>
      </w:r>
      <w:proofErr w:type="gramEnd"/>
      <w:r w:rsidRPr="009D56B7">
        <w:rPr>
          <w:rFonts w:ascii="Times New Roman" w:eastAsia="Times New Roman" w:hAnsi="Times New Roman" w:cs="Times New Roman"/>
          <w:color w:val="000000"/>
          <w:sz w:val="24"/>
          <w:szCs w:val="24"/>
          <w:lang w:val="ru-RU" w:eastAsia="ru-RU"/>
        </w:rPr>
        <w:t xml:space="preserve"> виявлення творчих людей в громаді, проведення на місцевому рівні державних, професійних, релігійних та інших заходів</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 тощо. </w:t>
      </w:r>
    </w:p>
    <w:p w:rsidR="009D56B7" w:rsidRPr="009D56B7" w:rsidRDefault="009D56B7" w:rsidP="009D56B7">
      <w:pPr>
        <w:spacing w:after="14" w:line="268" w:lineRule="auto"/>
        <w:ind w:left="703" w:right="63" w:hanging="10"/>
        <w:jc w:val="both"/>
        <w:rPr>
          <w:rFonts w:ascii="Times New Roman" w:eastAsia="Times New Roman" w:hAnsi="Times New Roman" w:cs="Times New Roman"/>
          <w:b/>
          <w:color w:val="000000"/>
          <w:sz w:val="24"/>
          <w:szCs w:val="24"/>
          <w:u w:val="single"/>
          <w:lang w:val="ru-RU" w:eastAsia="ru-RU"/>
        </w:rPr>
      </w:pPr>
      <w:r w:rsidRPr="009D56B7">
        <w:rPr>
          <w:rFonts w:ascii="Times New Roman" w:eastAsia="Times New Roman" w:hAnsi="Times New Roman" w:cs="Times New Roman"/>
          <w:b/>
          <w:color w:val="000000"/>
          <w:sz w:val="24"/>
          <w:szCs w:val="24"/>
          <w:u w:val="single"/>
          <w:lang w:val="ru-RU" w:eastAsia="ru-RU"/>
        </w:rPr>
        <w:t xml:space="preserve">Завдання </w:t>
      </w:r>
      <w:r w:rsidRPr="009D56B7">
        <w:rPr>
          <w:rFonts w:ascii="Times New Roman" w:eastAsia="Times New Roman" w:hAnsi="Times New Roman" w:cs="Times New Roman"/>
          <w:b/>
          <w:color w:val="000000"/>
          <w:sz w:val="24"/>
          <w:szCs w:val="24"/>
          <w:u w:val="single"/>
          <w:lang w:val="uk-UA" w:eastAsia="ru-RU"/>
        </w:rPr>
        <w:t>П</w:t>
      </w:r>
      <w:r w:rsidRPr="009D56B7">
        <w:rPr>
          <w:rFonts w:ascii="Times New Roman" w:eastAsia="Times New Roman" w:hAnsi="Times New Roman" w:cs="Times New Roman"/>
          <w:b/>
          <w:color w:val="000000"/>
          <w:sz w:val="24"/>
          <w:szCs w:val="24"/>
          <w:u w:val="single"/>
          <w:lang w:val="ru-RU" w:eastAsia="ru-RU"/>
        </w:rPr>
        <w:t xml:space="preserve">рограми: </w:t>
      </w:r>
    </w:p>
    <w:p w:rsidR="009D56B7" w:rsidRPr="009D56B7" w:rsidRDefault="009D56B7" w:rsidP="009D56B7">
      <w:pPr>
        <w:spacing w:after="14" w:line="268" w:lineRule="auto"/>
        <w:ind w:left="703" w:right="63" w:hanging="10"/>
        <w:jc w:val="both"/>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1. Створення умов для забезпечення масового відпочинку населення, задоволення культурних запитів різноманітних верст</w:t>
      </w:r>
      <w:r w:rsidRPr="009D56B7">
        <w:rPr>
          <w:rFonts w:ascii="Times New Roman" w:eastAsia="Times New Roman" w:hAnsi="Times New Roman" w:cs="Times New Roman"/>
          <w:color w:val="000000"/>
          <w:sz w:val="24"/>
          <w:szCs w:val="24"/>
          <w:lang w:val="uk-UA" w:eastAsia="ru-RU"/>
        </w:rPr>
        <w:t>в</w:t>
      </w:r>
      <w:r w:rsidRPr="009D56B7">
        <w:rPr>
          <w:rFonts w:ascii="Times New Roman" w:eastAsia="Times New Roman" w:hAnsi="Times New Roman" w:cs="Times New Roman"/>
          <w:color w:val="000000"/>
          <w:sz w:val="24"/>
          <w:szCs w:val="24"/>
          <w:lang w:val="ru-RU" w:eastAsia="ru-RU"/>
        </w:rPr>
        <w:t xml:space="preserve"> населення: </w:t>
      </w:r>
    </w:p>
    <w:p w:rsidR="009D56B7" w:rsidRPr="009D56B7" w:rsidRDefault="009D56B7" w:rsidP="009D56B7">
      <w:pPr>
        <w:spacing w:after="14" w:line="268" w:lineRule="auto"/>
        <w:ind w:left="703" w:right="63" w:hanging="1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 технічне забезпечення заходів; </w:t>
      </w:r>
    </w:p>
    <w:p w:rsidR="009D56B7" w:rsidRPr="009D56B7" w:rsidRDefault="009D56B7" w:rsidP="009D56B7">
      <w:pPr>
        <w:numPr>
          <w:ilvl w:val="0"/>
          <w:numId w:val="12"/>
        </w:numPr>
        <w:spacing w:after="14" w:line="268" w:lineRule="auto"/>
        <w:ind w:left="856"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транспортні витрати для перевезення учасників та обладнання; </w:t>
      </w:r>
    </w:p>
    <w:p w:rsidR="009D56B7" w:rsidRPr="009D56B7" w:rsidRDefault="009D56B7" w:rsidP="009D56B7">
      <w:pPr>
        <w:numPr>
          <w:ilvl w:val="0"/>
          <w:numId w:val="12"/>
        </w:numPr>
        <w:spacing w:after="14" w:line="268" w:lineRule="auto"/>
        <w:ind w:left="856"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тематичне оформлення; </w:t>
      </w:r>
    </w:p>
    <w:p w:rsidR="009D56B7" w:rsidRPr="009D56B7" w:rsidRDefault="009D56B7" w:rsidP="009D56B7">
      <w:pPr>
        <w:numPr>
          <w:ilvl w:val="0"/>
          <w:numId w:val="12"/>
        </w:numPr>
        <w:spacing w:after="14" w:line="268" w:lineRule="auto"/>
        <w:ind w:left="856"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піротехнічні послуги; </w:t>
      </w:r>
    </w:p>
    <w:p w:rsidR="009D56B7" w:rsidRPr="009D56B7" w:rsidRDefault="009D56B7" w:rsidP="009D56B7">
      <w:pPr>
        <w:numPr>
          <w:ilvl w:val="0"/>
          <w:numId w:val="12"/>
        </w:numPr>
        <w:spacing w:after="14" w:line="268" w:lineRule="auto"/>
        <w:ind w:left="856"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послуги артистів, виконавців, сценаристів та ведучих. </w:t>
      </w:r>
    </w:p>
    <w:p w:rsidR="009D56B7" w:rsidRPr="009D56B7" w:rsidRDefault="009D56B7" w:rsidP="009D56B7">
      <w:pPr>
        <w:spacing w:after="14" w:line="268" w:lineRule="auto"/>
        <w:ind w:left="703" w:right="63" w:hanging="10"/>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2. Підтримка художніх колективів, громадських організацій, діяльність яких спрямована на популяризацію різних напрямків розвитку творчості у сфері культури, створення сприятливих умов для розвитку книговидання та їх розповсюдження. </w:t>
      </w:r>
    </w:p>
    <w:p w:rsidR="009D56B7" w:rsidRPr="009D56B7" w:rsidRDefault="009D56B7" w:rsidP="009D56B7">
      <w:pPr>
        <w:keepNext/>
        <w:keepLines/>
        <w:spacing w:after="4" w:line="270" w:lineRule="auto"/>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План заходів</w:t>
      </w:r>
      <w:r w:rsidRPr="009D56B7">
        <w:rPr>
          <w:rFonts w:ascii="Times New Roman" w:eastAsia="Times New Roman" w:hAnsi="Times New Roman" w:cs="Times New Roman"/>
          <w:b/>
          <w:color w:val="000000"/>
          <w:sz w:val="24"/>
          <w:szCs w:val="24"/>
          <w:lang w:val="uk-UA" w:eastAsia="ru-RU"/>
        </w:rPr>
        <w:t>,</w:t>
      </w:r>
      <w:r w:rsidRPr="009D56B7">
        <w:rPr>
          <w:rFonts w:ascii="Times New Roman" w:eastAsia="Times New Roman" w:hAnsi="Times New Roman" w:cs="Times New Roman"/>
          <w:b/>
          <w:color w:val="000000"/>
          <w:sz w:val="24"/>
          <w:szCs w:val="24"/>
          <w:lang w:val="ru-RU" w:eastAsia="ru-RU"/>
        </w:rPr>
        <w:t xml:space="preserve"> запланованих на 2020 рік у Великодимерській об’єднаній територіальній громаді</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tbl>
      <w:tblPr>
        <w:tblW w:w="9521" w:type="dxa"/>
        <w:tblInd w:w="-312" w:type="dxa"/>
        <w:tblCellMar>
          <w:top w:w="9" w:type="dxa"/>
          <w:right w:w="36" w:type="dxa"/>
        </w:tblCellMar>
        <w:tblLook w:val="04A0" w:firstRow="1" w:lastRow="0" w:firstColumn="1" w:lastColumn="0" w:noHBand="0" w:noVBand="1"/>
      </w:tblPr>
      <w:tblGrid>
        <w:gridCol w:w="593"/>
        <w:gridCol w:w="5392"/>
        <w:gridCol w:w="3536"/>
      </w:tblGrid>
      <w:tr w:rsidR="009D56B7" w:rsidRPr="009D56B7" w:rsidTr="005206AC">
        <w:trPr>
          <w:trHeight w:val="1097"/>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2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lastRenderedPageBreak/>
              <w:t>№</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з/п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Найменування заходу</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Термін виконання</w:t>
            </w:r>
          </w:p>
        </w:tc>
      </w:tr>
      <w:tr w:rsidR="009D56B7" w:rsidRPr="009D56B7" w:rsidTr="005206AC">
        <w:trPr>
          <w:trHeight w:val="451"/>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1.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Соборності України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Січень 2020</w:t>
            </w:r>
          </w:p>
        </w:tc>
      </w:tr>
      <w:tr w:rsidR="009D56B7" w:rsidRPr="009D56B7" w:rsidTr="005206AC">
        <w:trPr>
          <w:trHeight w:val="451"/>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2.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w:t>
            </w:r>
            <w:r w:rsidRPr="009D56B7">
              <w:rPr>
                <w:rFonts w:ascii="Times New Roman" w:eastAsia="Times New Roman" w:hAnsi="Times New Roman" w:cs="Times New Roman"/>
                <w:color w:val="000000"/>
                <w:sz w:val="24"/>
                <w:szCs w:val="24"/>
                <w:lang w:val="uk-UA" w:eastAsia="ru-RU"/>
              </w:rPr>
              <w:t>ь</w:t>
            </w:r>
            <w:r w:rsidRPr="009D56B7">
              <w:rPr>
                <w:rFonts w:ascii="Times New Roman" w:eastAsia="Times New Roman" w:hAnsi="Times New Roman" w:cs="Times New Roman"/>
                <w:color w:val="000000"/>
                <w:sz w:val="24"/>
                <w:szCs w:val="24"/>
                <w:lang w:val="ru-RU" w:eastAsia="ru-RU"/>
              </w:rPr>
              <w:t xml:space="preserve"> пам’яті героїв Крут</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Січень 2020</w:t>
            </w:r>
          </w:p>
        </w:tc>
      </w:tr>
      <w:tr w:rsidR="009D56B7" w:rsidRPr="009D56B7" w:rsidTr="005206AC">
        <w:trPr>
          <w:trHeight w:val="430"/>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3.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Святкування « Масляної»</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Лютий 2020</w:t>
            </w:r>
          </w:p>
        </w:tc>
      </w:tr>
      <w:tr w:rsidR="009D56B7" w:rsidRPr="009D56B7" w:rsidTr="005206AC">
        <w:trPr>
          <w:trHeight w:val="427"/>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4.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Героїв «Небесної сотні»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Лютий 2020</w:t>
            </w:r>
          </w:p>
        </w:tc>
      </w:tr>
      <w:tr w:rsidR="009D56B7" w:rsidRPr="009D56B7" w:rsidTr="005206AC">
        <w:trPr>
          <w:trHeight w:val="406"/>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5.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Міжнародний жіночий день</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Березень 2020</w:t>
            </w:r>
          </w:p>
        </w:tc>
      </w:tr>
      <w:tr w:rsidR="009D56B7" w:rsidRPr="009D56B7" w:rsidTr="005206AC">
        <w:trPr>
          <w:trHeight w:val="1022"/>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6.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right="7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Підготовка і проведення літературно</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мистецьких свят із відзначення річниц</w:t>
            </w:r>
            <w:r w:rsidRPr="009D56B7">
              <w:rPr>
                <w:rFonts w:ascii="Times New Roman" w:eastAsia="Times New Roman" w:hAnsi="Times New Roman" w:cs="Times New Roman"/>
                <w:color w:val="000000"/>
                <w:sz w:val="24"/>
                <w:szCs w:val="24"/>
                <w:lang w:val="uk-UA" w:eastAsia="ru-RU"/>
              </w:rPr>
              <w:t>і</w:t>
            </w:r>
            <w:r w:rsidRPr="009D56B7">
              <w:rPr>
                <w:rFonts w:ascii="Times New Roman" w:eastAsia="Times New Roman" w:hAnsi="Times New Roman" w:cs="Times New Roman"/>
                <w:color w:val="000000"/>
                <w:sz w:val="24"/>
                <w:szCs w:val="24"/>
                <w:lang w:val="ru-RU" w:eastAsia="ru-RU"/>
              </w:rPr>
              <w:t xml:space="preserve"> від дня народження Тараса Шевченка</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858"/>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 xml:space="preserve">           </w:t>
            </w:r>
          </w:p>
          <w:p w:rsidR="009D56B7" w:rsidRPr="009D56B7" w:rsidRDefault="009D56B7" w:rsidP="009D56B7">
            <w:pPr>
              <w:spacing w:after="0"/>
              <w:ind w:left="3" w:right="858"/>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Березень 2020</w:t>
            </w:r>
          </w:p>
        </w:tc>
      </w:tr>
      <w:tr w:rsidR="009D56B7" w:rsidRPr="009D56B7" w:rsidTr="005206AC">
        <w:trPr>
          <w:trHeight w:val="1025"/>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7.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right="68"/>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Організація та проведення пленерів, виставок образотворчого та декоративно</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прикладного мистецтва</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Квітень- травень 2020</w:t>
            </w:r>
          </w:p>
        </w:tc>
      </w:tr>
      <w:tr w:rsidR="009D56B7" w:rsidRPr="009D56B7" w:rsidTr="005206AC">
        <w:trPr>
          <w:trHeight w:val="384"/>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9 травня</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Травень 2020</w:t>
            </w:r>
          </w:p>
        </w:tc>
      </w:tr>
      <w:tr w:rsidR="009D56B7" w:rsidRPr="009D56B7" w:rsidTr="005206AC">
        <w:trPr>
          <w:trHeight w:val="420"/>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матері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Травень 2020</w:t>
            </w:r>
          </w:p>
        </w:tc>
      </w:tr>
      <w:tr w:rsidR="009D56B7" w:rsidRPr="009D56B7" w:rsidTr="005206AC">
        <w:trPr>
          <w:trHeight w:val="416"/>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захисту дітей</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Червень 2020</w:t>
            </w:r>
          </w:p>
        </w:tc>
      </w:tr>
      <w:tr w:rsidR="009D56B7" w:rsidRPr="009D56B7" w:rsidTr="005206AC">
        <w:trPr>
          <w:trHeight w:val="422"/>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молоді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Червень 2020</w:t>
            </w:r>
          </w:p>
        </w:tc>
      </w:tr>
      <w:tr w:rsidR="009D56B7" w:rsidRPr="009D56B7" w:rsidTr="005206AC">
        <w:trPr>
          <w:trHeight w:val="331"/>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скорботи та пам’яті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Червень 2020</w:t>
            </w:r>
          </w:p>
        </w:tc>
      </w:tr>
      <w:tr w:rsidR="009D56B7" w:rsidRPr="009D56B7" w:rsidTr="005206AC">
        <w:trPr>
          <w:trHeight w:val="523"/>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Конституції України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Червень 2020</w:t>
            </w:r>
          </w:p>
        </w:tc>
      </w:tr>
      <w:tr w:rsidR="009D56B7" w:rsidRPr="009D56B7" w:rsidTr="005206AC">
        <w:trPr>
          <w:trHeight w:val="379"/>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Свято Івана Купала</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Липень 2020</w:t>
            </w:r>
          </w:p>
        </w:tc>
      </w:tr>
      <w:tr w:rsidR="009D56B7" w:rsidRPr="009D56B7" w:rsidTr="005206AC">
        <w:trPr>
          <w:trHeight w:val="379"/>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Відзначення Дня Великодимерської ОТГ</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Серпень 2020</w:t>
            </w:r>
          </w:p>
        </w:tc>
      </w:tr>
      <w:tr w:rsidR="009D56B7" w:rsidRPr="009D56B7" w:rsidTr="005206AC">
        <w:trPr>
          <w:trHeight w:val="708"/>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tabs>
                <w:tab w:val="center" w:pos="1634"/>
                <w:tab w:val="center" w:pos="3189"/>
                <w:tab w:val="center" w:pos="4141"/>
                <w:tab w:val="right" w:pos="5248"/>
              </w:tabs>
              <w:spacing w:after="3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День </w:t>
            </w:r>
            <w:r w:rsidRPr="009D56B7">
              <w:rPr>
                <w:rFonts w:ascii="Times New Roman" w:eastAsia="Times New Roman" w:hAnsi="Times New Roman" w:cs="Times New Roman"/>
                <w:color w:val="000000"/>
                <w:sz w:val="24"/>
                <w:szCs w:val="24"/>
                <w:lang w:val="ru-RU" w:eastAsia="ru-RU"/>
              </w:rPr>
              <w:tab/>
              <w:t xml:space="preserve">Державного </w:t>
            </w:r>
            <w:r w:rsidRPr="009D56B7">
              <w:rPr>
                <w:rFonts w:ascii="Times New Roman" w:eastAsia="Times New Roman" w:hAnsi="Times New Roman" w:cs="Times New Roman"/>
                <w:color w:val="000000"/>
                <w:sz w:val="24"/>
                <w:szCs w:val="24"/>
                <w:lang w:val="ru-RU" w:eastAsia="ru-RU"/>
              </w:rPr>
              <w:tab/>
              <w:t xml:space="preserve">Прапору </w:t>
            </w:r>
            <w:r w:rsidRPr="009D56B7">
              <w:rPr>
                <w:rFonts w:ascii="Times New Roman" w:eastAsia="Times New Roman" w:hAnsi="Times New Roman" w:cs="Times New Roman"/>
                <w:color w:val="000000"/>
                <w:sz w:val="24"/>
                <w:szCs w:val="24"/>
                <w:lang w:val="ru-RU" w:eastAsia="ru-RU"/>
              </w:rPr>
              <w:tab/>
              <w:t xml:space="preserve">та </w:t>
            </w:r>
            <w:r w:rsidRPr="009D56B7">
              <w:rPr>
                <w:rFonts w:ascii="Times New Roman" w:eastAsia="Times New Roman" w:hAnsi="Times New Roman" w:cs="Times New Roman"/>
                <w:color w:val="000000"/>
                <w:sz w:val="24"/>
                <w:szCs w:val="24"/>
                <w:lang w:val="ru-RU" w:eastAsia="ru-RU"/>
              </w:rPr>
              <w:tab/>
              <w:t>День</w:t>
            </w:r>
          </w:p>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незалежності України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Серпень 2020</w:t>
            </w:r>
          </w:p>
        </w:tc>
      </w:tr>
      <w:tr w:rsidR="009D56B7" w:rsidRPr="009D56B7" w:rsidTr="005206AC">
        <w:trPr>
          <w:trHeight w:val="848"/>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Проведення фестивалю української пісні</w:t>
            </w:r>
          </w:p>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«Барви рідної землі»</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Серпень-вересень 2020</w:t>
            </w:r>
          </w:p>
        </w:tc>
      </w:tr>
      <w:tr w:rsidR="009D56B7" w:rsidRPr="009D56B7" w:rsidTr="005206AC">
        <w:trPr>
          <w:trHeight w:val="655"/>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Дні населених пунктів</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ru-RU" w:eastAsia="ru-RU"/>
              </w:rPr>
              <w:t>Серпень-жовтень 202</w:t>
            </w:r>
            <w:r w:rsidRPr="009D56B7">
              <w:rPr>
                <w:rFonts w:ascii="Times New Roman" w:eastAsia="Times New Roman" w:hAnsi="Times New Roman" w:cs="Times New Roman"/>
                <w:color w:val="000000"/>
                <w:sz w:val="24"/>
                <w:szCs w:val="24"/>
                <w:lang w:val="uk-UA" w:eastAsia="ru-RU"/>
              </w:rPr>
              <w:t>0</w:t>
            </w:r>
          </w:p>
        </w:tc>
      </w:tr>
      <w:tr w:rsidR="009D56B7" w:rsidRPr="009D56B7" w:rsidTr="005206AC">
        <w:trPr>
          <w:trHeight w:val="499"/>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Святкування Дня захисника України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Жовтень 2020</w:t>
            </w:r>
          </w:p>
        </w:tc>
      </w:tr>
      <w:tr w:rsidR="009D56B7" w:rsidRPr="009D56B7" w:rsidTr="005206AC">
        <w:trPr>
          <w:trHeight w:val="653"/>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гідності та свободи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774" w:firstLine="70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Листопад 2020</w:t>
            </w:r>
          </w:p>
        </w:tc>
      </w:tr>
      <w:tr w:rsidR="009D56B7" w:rsidRPr="009D56B7" w:rsidTr="005206AC">
        <w:trPr>
          <w:trHeight w:val="655"/>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Міжнародний день інвалідів</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firstLine="70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Грудень 2020</w:t>
            </w:r>
          </w:p>
        </w:tc>
      </w:tr>
      <w:tr w:rsidR="009D56B7" w:rsidRPr="009D56B7" w:rsidTr="005206AC">
        <w:trPr>
          <w:trHeight w:val="720"/>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lastRenderedPageBreak/>
              <w:t>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День збройних сил України</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firstLine="70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Грудень 2020</w:t>
            </w:r>
          </w:p>
        </w:tc>
      </w:tr>
      <w:tr w:rsidR="009D56B7" w:rsidRPr="009D56B7" w:rsidTr="005206AC">
        <w:trPr>
          <w:trHeight w:val="706"/>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uk-UA" w:eastAsia="ru-RU"/>
              </w:rPr>
              <w:t>День</w:t>
            </w:r>
            <w:r w:rsidRPr="009D56B7">
              <w:rPr>
                <w:rFonts w:ascii="Times New Roman" w:eastAsia="Times New Roman" w:hAnsi="Times New Roman" w:cs="Times New Roman"/>
                <w:color w:val="000000"/>
                <w:sz w:val="24"/>
                <w:szCs w:val="24"/>
                <w:lang w:val="ru-RU" w:eastAsia="ru-RU"/>
              </w:rPr>
              <w:t xml:space="preserve"> Святого Миколая</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firstLine="70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Грудень 2020</w:t>
            </w:r>
          </w:p>
        </w:tc>
      </w:tr>
      <w:tr w:rsidR="009D56B7" w:rsidRPr="009D56B7" w:rsidTr="005206AC">
        <w:trPr>
          <w:trHeight w:val="703"/>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24.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Католицьке </w:t>
            </w:r>
            <w:r w:rsidRPr="009D56B7">
              <w:rPr>
                <w:rFonts w:ascii="Times New Roman" w:eastAsia="Times New Roman" w:hAnsi="Times New Roman" w:cs="Times New Roman"/>
                <w:color w:val="000000"/>
                <w:sz w:val="24"/>
                <w:szCs w:val="24"/>
                <w:lang w:val="uk-UA" w:eastAsia="ru-RU"/>
              </w:rPr>
              <w:t>Р</w:t>
            </w:r>
            <w:r w:rsidRPr="009D56B7">
              <w:rPr>
                <w:rFonts w:ascii="Times New Roman" w:eastAsia="Times New Roman" w:hAnsi="Times New Roman" w:cs="Times New Roman"/>
                <w:color w:val="000000"/>
                <w:sz w:val="24"/>
                <w:szCs w:val="24"/>
                <w:lang w:val="ru-RU" w:eastAsia="ru-RU"/>
              </w:rPr>
              <w:t>іздво</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28" w:firstLine="70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Грудень 2020</w:t>
            </w:r>
          </w:p>
        </w:tc>
      </w:tr>
      <w:tr w:rsidR="009D56B7" w:rsidRPr="009D56B7" w:rsidTr="005206AC">
        <w:trPr>
          <w:trHeight w:val="653"/>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25.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Новорічні свята</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 Різдвяні свята</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firstLine="703"/>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Грудень 2020</w:t>
            </w:r>
          </w:p>
        </w:tc>
      </w:tr>
      <w:tr w:rsidR="009D56B7" w:rsidRPr="009D56B7" w:rsidTr="005206AC">
        <w:trPr>
          <w:trHeight w:val="653"/>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26.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Відзначення професійних свят</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jc w:val="center"/>
              <w:rPr>
                <w:rFonts w:ascii="Times New Roman" w:eastAsia="Times New Roman" w:hAnsi="Times New Roman" w:cs="Times New Roman"/>
                <w:color w:val="000000"/>
                <w:sz w:val="24"/>
                <w:szCs w:val="24"/>
                <w:lang w:val="uk-UA" w:eastAsia="ru-RU"/>
              </w:rPr>
            </w:pPr>
            <w:r w:rsidRPr="009D56B7">
              <w:rPr>
                <w:rFonts w:ascii="Times New Roman" w:eastAsia="Times New Roman" w:hAnsi="Times New Roman" w:cs="Times New Roman"/>
                <w:color w:val="000000"/>
                <w:sz w:val="24"/>
                <w:szCs w:val="24"/>
                <w:lang w:val="uk-UA" w:eastAsia="ru-RU"/>
              </w:rPr>
              <w:t>Протягом  року</w:t>
            </w:r>
          </w:p>
        </w:tc>
      </w:tr>
      <w:tr w:rsidR="009D56B7" w:rsidRPr="009D56B7" w:rsidTr="005206AC">
        <w:trPr>
          <w:trHeight w:val="424"/>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color w:val="000000"/>
                <w:sz w:val="24"/>
                <w:szCs w:val="24"/>
                <w:lang w:val="uk-UA" w:eastAsia="ru-RU"/>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2"/>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Всього</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ind w:left="3" w:right="93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uk-UA" w:eastAsia="ru-RU"/>
              </w:rPr>
              <w:t>300,0</w:t>
            </w:r>
          </w:p>
        </w:tc>
      </w:tr>
    </w:tbl>
    <w:p w:rsidR="009D56B7" w:rsidRPr="009D56B7" w:rsidRDefault="009D56B7" w:rsidP="009D56B7">
      <w:pPr>
        <w:spacing w:after="0" w:line="270" w:lineRule="auto"/>
        <w:ind w:left="703" w:hanging="10"/>
        <w:rPr>
          <w:rFonts w:ascii="Times New Roman" w:eastAsia="Times New Roman" w:hAnsi="Times New Roman" w:cs="Times New Roman"/>
          <w:b/>
          <w:color w:val="000000"/>
          <w:sz w:val="24"/>
          <w:szCs w:val="24"/>
          <w:lang w:val="uk-UA" w:eastAsia="ru-RU"/>
        </w:rPr>
      </w:pPr>
    </w:p>
    <w:p w:rsidR="009D56B7" w:rsidRPr="009D56B7" w:rsidRDefault="009D56B7" w:rsidP="009D56B7">
      <w:pPr>
        <w:spacing w:after="0" w:line="270" w:lineRule="auto"/>
        <w:ind w:left="703" w:hanging="1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Очікувані результати:</w:t>
      </w:r>
    </w:p>
    <w:p w:rsidR="009D56B7" w:rsidRPr="009D56B7" w:rsidRDefault="009D56B7" w:rsidP="009D56B7">
      <w:pPr>
        <w:numPr>
          <w:ilvl w:val="0"/>
          <w:numId w:val="1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збільшення відсотку населення, охопленого культурно-мистецькими заходами та краєзнавчим туризмом; </w:t>
      </w:r>
    </w:p>
    <w:p w:rsidR="009D56B7" w:rsidRPr="009D56B7" w:rsidRDefault="009D56B7" w:rsidP="009D56B7">
      <w:pPr>
        <w:numPr>
          <w:ilvl w:val="0"/>
          <w:numId w:val="1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підвищення культурного рівня та естетичного виховання жителів </w:t>
      </w:r>
      <w:r w:rsidRPr="009D56B7">
        <w:rPr>
          <w:rFonts w:ascii="Times New Roman" w:eastAsia="Times New Roman" w:hAnsi="Times New Roman" w:cs="Times New Roman"/>
          <w:color w:val="000000"/>
          <w:sz w:val="24"/>
          <w:szCs w:val="24"/>
          <w:lang w:val="uk-UA" w:eastAsia="ru-RU"/>
        </w:rPr>
        <w:t>громади</w:t>
      </w:r>
      <w:r w:rsidRPr="009D56B7">
        <w:rPr>
          <w:rFonts w:ascii="Times New Roman" w:eastAsia="Times New Roman" w:hAnsi="Times New Roman" w:cs="Times New Roman"/>
          <w:color w:val="000000"/>
          <w:sz w:val="24"/>
          <w:szCs w:val="24"/>
          <w:lang w:val="ru-RU" w:eastAsia="ru-RU"/>
        </w:rPr>
        <w:t xml:space="preserve">; </w:t>
      </w:r>
    </w:p>
    <w:p w:rsidR="009D56B7" w:rsidRPr="009D56B7" w:rsidRDefault="009D56B7" w:rsidP="009D56B7">
      <w:pPr>
        <w:numPr>
          <w:ilvl w:val="0"/>
          <w:numId w:val="1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урізноманітнення культурно-мистецьких заходів; </w:t>
      </w:r>
    </w:p>
    <w:p w:rsidR="009D56B7" w:rsidRPr="009D56B7" w:rsidRDefault="009D56B7" w:rsidP="009D56B7">
      <w:pPr>
        <w:numPr>
          <w:ilvl w:val="0"/>
          <w:numId w:val="1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 організація дозвілля молоді, її духовний розвиток; </w:t>
      </w:r>
    </w:p>
    <w:p w:rsidR="009D56B7" w:rsidRPr="009D56B7" w:rsidRDefault="009D56B7" w:rsidP="009D56B7">
      <w:pPr>
        <w:numPr>
          <w:ilvl w:val="0"/>
          <w:numId w:val="13"/>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відтворення і відродження традиційної народної творчості. </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4" w:line="270" w:lineRule="auto"/>
        <w:ind w:left="703" w:hanging="1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РОЗДІЛ IV.  </w:t>
      </w:r>
    </w:p>
    <w:p w:rsidR="009D56B7" w:rsidRPr="009D56B7" w:rsidRDefault="009D56B7" w:rsidP="009D56B7">
      <w:pPr>
        <w:spacing w:after="4" w:line="270" w:lineRule="auto"/>
        <w:ind w:left="703" w:hanging="10"/>
        <w:jc w:val="center"/>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Співпраця органів місцевого самоврядування та релігійних конфесі</w:t>
      </w:r>
      <w:r w:rsidRPr="009D56B7">
        <w:rPr>
          <w:rFonts w:ascii="Times New Roman" w:eastAsia="Times New Roman" w:hAnsi="Times New Roman" w:cs="Times New Roman"/>
          <w:b/>
          <w:color w:val="000000"/>
          <w:sz w:val="24"/>
          <w:szCs w:val="24"/>
          <w:lang w:val="uk-UA" w:eastAsia="ru-RU"/>
        </w:rPr>
        <w:t>й</w:t>
      </w:r>
      <w:r w:rsidRPr="009D56B7">
        <w:rPr>
          <w:rFonts w:ascii="Times New Roman" w:eastAsia="Times New Roman" w:hAnsi="Times New Roman" w:cs="Times New Roman"/>
          <w:b/>
          <w:color w:val="000000"/>
          <w:sz w:val="24"/>
          <w:szCs w:val="24"/>
          <w:lang w:val="ru-RU" w:eastAsia="ru-RU"/>
        </w:rPr>
        <w:t>.</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Мета </w:t>
      </w:r>
      <w:r w:rsidRPr="009D56B7">
        <w:rPr>
          <w:rFonts w:ascii="Times New Roman" w:eastAsia="Times New Roman" w:hAnsi="Times New Roman" w:cs="Times New Roman"/>
          <w:b/>
          <w:color w:val="000000"/>
          <w:sz w:val="24"/>
          <w:szCs w:val="24"/>
          <w:lang w:val="uk-UA" w:eastAsia="ru-RU"/>
        </w:rPr>
        <w:t>П</w:t>
      </w:r>
      <w:r w:rsidRPr="009D56B7">
        <w:rPr>
          <w:rFonts w:ascii="Times New Roman" w:eastAsia="Times New Roman" w:hAnsi="Times New Roman" w:cs="Times New Roman"/>
          <w:b/>
          <w:color w:val="000000"/>
          <w:sz w:val="24"/>
          <w:szCs w:val="24"/>
          <w:lang w:val="ru-RU" w:eastAsia="ru-RU"/>
        </w:rPr>
        <w:t>рограми:</w:t>
      </w:r>
      <w:r w:rsidRPr="009D56B7">
        <w:rPr>
          <w:rFonts w:ascii="Times New Roman" w:eastAsia="Times New Roman" w:hAnsi="Times New Roman" w:cs="Times New Roman"/>
          <w:b/>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удосконалення організаційного механізму взаємодії держави і церкви у сфері свободи совісті та віросповідання в Україні.</w:t>
      </w:r>
      <w:r w:rsidRPr="009D56B7">
        <w:rPr>
          <w:rFonts w:ascii="Times New Roman" w:eastAsia="Times New Roman" w:hAnsi="Times New Roman" w:cs="Times New Roman"/>
          <w:color w:val="000000"/>
          <w:sz w:val="24"/>
          <w:szCs w:val="24"/>
          <w:lang w:val="uk-UA" w:eastAsia="ru-RU"/>
        </w:rPr>
        <w:t xml:space="preserve"> </w:t>
      </w:r>
      <w:r w:rsidRPr="009D56B7">
        <w:rPr>
          <w:rFonts w:ascii="Times New Roman" w:eastAsia="Times New Roman" w:hAnsi="Times New Roman" w:cs="Times New Roman"/>
          <w:color w:val="000000"/>
          <w:sz w:val="24"/>
          <w:szCs w:val="24"/>
          <w:lang w:val="ru-RU" w:eastAsia="ru-RU"/>
        </w:rPr>
        <w:t xml:space="preserve">Ефективний механізм взаємодії держави і церкви, включення релігійних організацій у процес формування демократичного громадянського суспільства. </w:t>
      </w:r>
    </w:p>
    <w:p w:rsidR="009D56B7" w:rsidRPr="009D56B7" w:rsidRDefault="009D56B7" w:rsidP="009D56B7">
      <w:p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Завдання </w:t>
      </w:r>
      <w:r w:rsidRPr="009D56B7">
        <w:rPr>
          <w:rFonts w:ascii="Times New Roman" w:eastAsia="Times New Roman" w:hAnsi="Times New Roman" w:cs="Times New Roman"/>
          <w:color w:val="000000"/>
          <w:sz w:val="24"/>
          <w:szCs w:val="24"/>
          <w:lang w:val="uk-UA" w:eastAsia="ru-RU"/>
        </w:rPr>
        <w:t>П</w:t>
      </w:r>
      <w:r w:rsidRPr="009D56B7">
        <w:rPr>
          <w:rFonts w:ascii="Times New Roman" w:eastAsia="Times New Roman" w:hAnsi="Times New Roman" w:cs="Times New Roman"/>
          <w:color w:val="000000"/>
          <w:sz w:val="24"/>
          <w:szCs w:val="24"/>
          <w:lang w:val="ru-RU" w:eastAsia="ru-RU"/>
        </w:rPr>
        <w:t xml:space="preserve">рограми: </w:t>
      </w:r>
    </w:p>
    <w:p w:rsidR="009D56B7" w:rsidRPr="009D56B7" w:rsidRDefault="009D56B7" w:rsidP="009D56B7">
      <w:pPr>
        <w:numPr>
          <w:ilvl w:val="0"/>
          <w:numId w:val="1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Забезпечення державної політики у питаннях релігії і церкви. </w:t>
      </w:r>
    </w:p>
    <w:p w:rsidR="009D56B7" w:rsidRPr="009D56B7" w:rsidRDefault="009D56B7" w:rsidP="009D56B7">
      <w:pPr>
        <w:numPr>
          <w:ilvl w:val="0"/>
          <w:numId w:val="1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Здійсн</w:t>
      </w:r>
      <w:r w:rsidRPr="009D56B7">
        <w:rPr>
          <w:rFonts w:ascii="Times New Roman" w:eastAsia="Times New Roman" w:hAnsi="Times New Roman" w:cs="Times New Roman"/>
          <w:color w:val="000000"/>
          <w:sz w:val="24"/>
          <w:szCs w:val="24"/>
          <w:lang w:val="uk-UA" w:eastAsia="ru-RU"/>
        </w:rPr>
        <w:t>ення</w:t>
      </w:r>
      <w:r w:rsidRPr="009D56B7">
        <w:rPr>
          <w:rFonts w:ascii="Times New Roman" w:eastAsia="Times New Roman" w:hAnsi="Times New Roman" w:cs="Times New Roman"/>
          <w:color w:val="000000"/>
          <w:sz w:val="24"/>
          <w:szCs w:val="24"/>
          <w:lang w:val="ru-RU" w:eastAsia="ru-RU"/>
        </w:rPr>
        <w:t xml:space="preserve"> спільн</w:t>
      </w:r>
      <w:r w:rsidRPr="009D56B7">
        <w:rPr>
          <w:rFonts w:ascii="Times New Roman" w:eastAsia="Times New Roman" w:hAnsi="Times New Roman" w:cs="Times New Roman"/>
          <w:color w:val="000000"/>
          <w:sz w:val="24"/>
          <w:szCs w:val="24"/>
          <w:lang w:val="uk-UA" w:eastAsia="ru-RU"/>
        </w:rPr>
        <w:t>их</w:t>
      </w:r>
      <w:r w:rsidRPr="009D56B7">
        <w:rPr>
          <w:rFonts w:ascii="Times New Roman" w:eastAsia="Times New Roman" w:hAnsi="Times New Roman" w:cs="Times New Roman"/>
          <w:color w:val="000000"/>
          <w:sz w:val="24"/>
          <w:szCs w:val="24"/>
          <w:lang w:val="ru-RU" w:eastAsia="ru-RU"/>
        </w:rPr>
        <w:t xml:space="preserve"> (частково фінансован</w:t>
      </w:r>
      <w:r w:rsidRPr="009D56B7">
        <w:rPr>
          <w:rFonts w:ascii="Times New Roman" w:eastAsia="Times New Roman" w:hAnsi="Times New Roman" w:cs="Times New Roman"/>
          <w:color w:val="000000"/>
          <w:sz w:val="24"/>
          <w:szCs w:val="24"/>
          <w:lang w:val="uk-UA" w:eastAsia="ru-RU"/>
        </w:rPr>
        <w:t>их</w:t>
      </w:r>
      <w:r w:rsidRPr="009D56B7">
        <w:rPr>
          <w:rFonts w:ascii="Times New Roman" w:eastAsia="Times New Roman" w:hAnsi="Times New Roman" w:cs="Times New Roman"/>
          <w:color w:val="000000"/>
          <w:sz w:val="24"/>
          <w:szCs w:val="24"/>
          <w:lang w:val="ru-RU" w:eastAsia="ru-RU"/>
        </w:rPr>
        <w:t xml:space="preserve"> державою) програм в галузях: формування здорового способу життя; зміцнення інституту сім’ї, захисту дитинства; громадських робіт; соціальної інтеграції осіб з особливими потребами; ліквідації наслідків стихійних лих, екологічних та техногенних катастроф; соціальної реабілітації осіб, які її потребують; культурно</w:t>
      </w:r>
      <w:r w:rsidRPr="009D56B7">
        <w:rPr>
          <w:rFonts w:ascii="Times New Roman" w:eastAsia="Times New Roman" w:hAnsi="Times New Roman" w:cs="Times New Roman"/>
          <w:color w:val="000000"/>
          <w:sz w:val="24"/>
          <w:szCs w:val="24"/>
          <w:lang w:val="uk-UA" w:eastAsia="ru-RU"/>
        </w:rPr>
        <w:t>-</w:t>
      </w:r>
      <w:r w:rsidRPr="009D56B7">
        <w:rPr>
          <w:rFonts w:ascii="Times New Roman" w:eastAsia="Times New Roman" w:hAnsi="Times New Roman" w:cs="Times New Roman"/>
          <w:color w:val="000000"/>
          <w:sz w:val="24"/>
          <w:szCs w:val="24"/>
          <w:lang w:val="ru-RU" w:eastAsia="ru-RU"/>
        </w:rPr>
        <w:t xml:space="preserve">просвітницької діяльності, пов’язаної із збереженням традиційної релігійної культури українського суспільства, захистом суспільної моралі від проникнення культу насильства, жорстокості, порнографії; освітньої діяльності, пов’язаної із забезпеченням можливості здобуття якісної освіти громадянами з бідних і нужденних прошарків суспільства; </w:t>
      </w:r>
    </w:p>
    <w:p w:rsidR="009D56B7" w:rsidRPr="009D56B7" w:rsidRDefault="009D56B7" w:rsidP="009D56B7">
      <w:pPr>
        <w:numPr>
          <w:ilvl w:val="0"/>
          <w:numId w:val="14"/>
        </w:numPr>
        <w:spacing w:after="14" w:line="268" w:lineRule="auto"/>
        <w:ind w:right="63"/>
        <w:jc w:val="both"/>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lastRenderedPageBreak/>
        <w:t>Забезпеч</w:t>
      </w:r>
      <w:r w:rsidRPr="009D56B7">
        <w:rPr>
          <w:rFonts w:ascii="Times New Roman" w:eastAsia="Times New Roman" w:hAnsi="Times New Roman" w:cs="Times New Roman"/>
          <w:color w:val="000000"/>
          <w:sz w:val="24"/>
          <w:szCs w:val="24"/>
          <w:lang w:val="uk-UA" w:eastAsia="ru-RU"/>
        </w:rPr>
        <w:t>ення</w:t>
      </w:r>
      <w:r w:rsidRPr="009D56B7">
        <w:rPr>
          <w:rFonts w:ascii="Times New Roman" w:eastAsia="Times New Roman" w:hAnsi="Times New Roman" w:cs="Times New Roman"/>
          <w:color w:val="000000"/>
          <w:sz w:val="24"/>
          <w:szCs w:val="24"/>
          <w:lang w:val="ru-RU" w:eastAsia="ru-RU"/>
        </w:rPr>
        <w:t xml:space="preserve"> захист</w:t>
      </w:r>
      <w:r w:rsidRPr="009D56B7">
        <w:rPr>
          <w:rFonts w:ascii="Times New Roman" w:eastAsia="Times New Roman" w:hAnsi="Times New Roman" w:cs="Times New Roman"/>
          <w:color w:val="000000"/>
          <w:sz w:val="24"/>
          <w:szCs w:val="24"/>
          <w:lang w:val="uk-UA" w:eastAsia="ru-RU"/>
        </w:rPr>
        <w:t>у</w:t>
      </w:r>
      <w:r w:rsidRPr="009D56B7">
        <w:rPr>
          <w:rFonts w:ascii="Times New Roman" w:eastAsia="Times New Roman" w:hAnsi="Times New Roman" w:cs="Times New Roman"/>
          <w:color w:val="000000"/>
          <w:sz w:val="24"/>
          <w:szCs w:val="24"/>
          <w:lang w:val="ru-RU" w:eastAsia="ru-RU"/>
        </w:rPr>
        <w:t xml:space="preserve"> релігійних реліквій, святинь, символів, місць паломництва, будівель релігійного призначення; </w:t>
      </w: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jc w:val="center"/>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ЗВЕДЕНИЙ КОШТОРИС ПРОГРАМИ</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tbl>
      <w:tblPr>
        <w:tblW w:w="9346" w:type="dxa"/>
        <w:tblInd w:w="401" w:type="dxa"/>
        <w:tblCellMar>
          <w:top w:w="19" w:type="dxa"/>
          <w:right w:w="53" w:type="dxa"/>
        </w:tblCellMar>
        <w:tblLook w:val="04A0" w:firstRow="1" w:lastRow="0" w:firstColumn="1" w:lastColumn="0" w:noHBand="0" w:noVBand="1"/>
      </w:tblPr>
      <w:tblGrid>
        <w:gridCol w:w="428"/>
        <w:gridCol w:w="5693"/>
        <w:gridCol w:w="3225"/>
      </w:tblGrid>
      <w:tr w:rsidR="009D56B7" w:rsidRPr="009D56B7" w:rsidTr="005206AC">
        <w:trPr>
          <w:trHeight w:val="850"/>
        </w:trPr>
        <w:tc>
          <w:tcPr>
            <w:tcW w:w="428" w:type="dxa"/>
            <w:tcBorders>
              <w:top w:val="single" w:sz="8"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 з/ п </w:t>
            </w:r>
          </w:p>
        </w:tc>
        <w:tc>
          <w:tcPr>
            <w:tcW w:w="56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Найменування розділу програми</w:t>
            </w:r>
          </w:p>
          <w:p w:rsidR="009D56B7" w:rsidRPr="009D56B7" w:rsidRDefault="009D56B7" w:rsidP="009D56B7">
            <w:pPr>
              <w:spacing w:after="0"/>
              <w:rPr>
                <w:rFonts w:ascii="Times New Roman" w:eastAsia="Times New Roman" w:hAnsi="Times New Roman" w:cs="Times New Roman"/>
                <w:color w:val="000000"/>
                <w:sz w:val="24"/>
                <w:szCs w:val="24"/>
                <w:lang w:val="uk-UA" w:eastAsia="ru-RU"/>
              </w:rPr>
            </w:pPr>
          </w:p>
        </w:tc>
        <w:tc>
          <w:tcPr>
            <w:tcW w:w="3225"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lang w:val="ru-RU" w:eastAsia="ru-RU"/>
              </w:rPr>
              <w:t>ВСЬОГО</w:t>
            </w:r>
          </w:p>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 </w:t>
            </w:r>
          </w:p>
        </w:tc>
      </w:tr>
      <w:tr w:rsidR="009D56B7" w:rsidRPr="009D56B7" w:rsidTr="005206AC">
        <w:trPr>
          <w:trHeight w:val="403"/>
        </w:trPr>
        <w:tc>
          <w:tcPr>
            <w:tcW w:w="428" w:type="dxa"/>
            <w:tcBorders>
              <w:top w:val="single" w:sz="8"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1 </w:t>
            </w:r>
          </w:p>
        </w:tc>
        <w:tc>
          <w:tcPr>
            <w:tcW w:w="5693" w:type="dxa"/>
            <w:tcBorders>
              <w:top w:val="single" w:sz="8" w:space="0" w:color="000000"/>
              <w:left w:val="single" w:sz="4" w:space="0" w:color="000000"/>
              <w:bottom w:val="single" w:sz="4" w:space="0" w:color="000000"/>
              <w:right w:val="single" w:sz="4" w:space="0" w:color="000000"/>
            </w:tcBorders>
            <w:shd w:val="clear" w:color="auto" w:fill="auto"/>
            <w:vAlign w:val="bottom"/>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333333"/>
                <w:sz w:val="24"/>
                <w:szCs w:val="24"/>
                <w:lang w:val="ru-RU" w:eastAsia="ru-RU"/>
              </w:rPr>
              <w:t xml:space="preserve">РОЗДІЛ І. Програма розвитку бібліотечної справи. </w:t>
            </w:r>
          </w:p>
        </w:tc>
        <w:tc>
          <w:tcPr>
            <w:tcW w:w="3225" w:type="dxa"/>
            <w:tcBorders>
              <w:top w:val="single" w:sz="8" w:space="0" w:color="000000"/>
              <w:left w:val="single" w:sz="4" w:space="0" w:color="000000"/>
              <w:bottom w:val="single" w:sz="4" w:space="0" w:color="000000"/>
              <w:right w:val="single" w:sz="8"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1 057,9</w:t>
            </w:r>
          </w:p>
        </w:tc>
      </w:tr>
      <w:tr w:rsidR="009D56B7" w:rsidRPr="009D56B7" w:rsidTr="005206AC">
        <w:trPr>
          <w:trHeight w:val="562"/>
        </w:trPr>
        <w:tc>
          <w:tcPr>
            <w:tcW w:w="428" w:type="dxa"/>
            <w:tcBorders>
              <w:top w:val="single" w:sz="4" w:space="0" w:color="000000"/>
              <w:left w:val="single" w:sz="8" w:space="0" w:color="000000"/>
              <w:bottom w:val="single" w:sz="4" w:space="0" w:color="000000"/>
              <w:right w:val="single" w:sz="4" w:space="0" w:color="000000"/>
            </w:tcBorders>
            <w:shd w:val="clear" w:color="auto" w:fill="auto"/>
            <w:vAlign w:val="bottom"/>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2 </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9D56B7" w:rsidRPr="009D56B7" w:rsidRDefault="009D56B7" w:rsidP="009D56B7">
            <w:pPr>
              <w:spacing w:after="0"/>
              <w:jc w:val="both"/>
              <w:rPr>
                <w:rFonts w:ascii="Times New Roman" w:eastAsia="Times New Roman" w:hAnsi="Times New Roman" w:cs="Times New Roman"/>
                <w:color w:val="000000"/>
                <w:sz w:val="24"/>
                <w:szCs w:val="24"/>
                <w:lang w:val="ru-RU" w:eastAsia="ru-RU"/>
              </w:rPr>
            </w:pPr>
            <w:proofErr w:type="gramStart"/>
            <w:r w:rsidRPr="009D56B7">
              <w:rPr>
                <w:rFonts w:ascii="Times New Roman" w:eastAsia="Times New Roman" w:hAnsi="Times New Roman" w:cs="Times New Roman"/>
                <w:color w:val="333333"/>
                <w:sz w:val="24"/>
                <w:szCs w:val="24"/>
                <w:lang w:val="ru-RU" w:eastAsia="ru-RU"/>
              </w:rPr>
              <w:t>РОЗДІЛ  ІІ</w:t>
            </w:r>
            <w:proofErr w:type="gramEnd"/>
            <w:r w:rsidRPr="009D56B7">
              <w:rPr>
                <w:rFonts w:ascii="Times New Roman" w:eastAsia="Times New Roman" w:hAnsi="Times New Roman" w:cs="Times New Roman"/>
                <w:color w:val="333333"/>
                <w:sz w:val="24"/>
                <w:szCs w:val="24"/>
                <w:lang w:val="ru-RU" w:eastAsia="ru-RU"/>
              </w:rPr>
              <w:t xml:space="preserve">. Програма розвитку клубних закладів, cамодіяльне та аматорське мистецтво </w:t>
            </w:r>
          </w:p>
        </w:tc>
        <w:tc>
          <w:tcPr>
            <w:tcW w:w="3225" w:type="dxa"/>
            <w:tcBorders>
              <w:top w:val="single" w:sz="4" w:space="0" w:color="000000"/>
              <w:left w:val="single" w:sz="4" w:space="0" w:color="000000"/>
              <w:bottom w:val="single" w:sz="4" w:space="0" w:color="000000"/>
              <w:right w:val="single" w:sz="8" w:space="0" w:color="000000"/>
            </w:tcBorders>
            <w:shd w:val="clear" w:color="auto" w:fill="auto"/>
            <w:vAlign w:val="bottom"/>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highlight w:val="yellow"/>
                <w:lang w:val="uk-UA" w:eastAsia="ru-RU"/>
              </w:rPr>
              <w:t>4 950,9</w:t>
            </w:r>
          </w:p>
        </w:tc>
      </w:tr>
      <w:tr w:rsidR="009D56B7" w:rsidRPr="009D56B7" w:rsidTr="005206AC">
        <w:trPr>
          <w:trHeight w:val="300"/>
        </w:trPr>
        <w:tc>
          <w:tcPr>
            <w:tcW w:w="428" w:type="dxa"/>
            <w:tcBorders>
              <w:top w:val="single" w:sz="4" w:space="0" w:color="000000"/>
              <w:left w:val="single" w:sz="8"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6 </w:t>
            </w:r>
          </w:p>
        </w:tc>
        <w:tc>
          <w:tcPr>
            <w:tcW w:w="5693" w:type="dxa"/>
            <w:tcBorders>
              <w:top w:val="single" w:sz="4" w:space="0" w:color="000000"/>
              <w:left w:val="single" w:sz="4" w:space="0" w:color="000000"/>
              <w:bottom w:val="single" w:sz="8" w:space="0" w:color="000000"/>
              <w:right w:val="single" w:sz="4"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РОЗДІЛ III. Організація культурно-масових заходів. </w:t>
            </w:r>
          </w:p>
        </w:tc>
        <w:tc>
          <w:tcPr>
            <w:tcW w:w="3225" w:type="dxa"/>
            <w:tcBorders>
              <w:top w:val="single" w:sz="4" w:space="0" w:color="000000"/>
              <w:left w:val="single" w:sz="4" w:space="0" w:color="000000"/>
              <w:bottom w:val="single" w:sz="8" w:space="0" w:color="000000"/>
              <w:right w:val="single" w:sz="8"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300,0</w:t>
            </w:r>
          </w:p>
        </w:tc>
      </w:tr>
      <w:tr w:rsidR="009D56B7" w:rsidRPr="009D56B7" w:rsidTr="005206AC">
        <w:trPr>
          <w:trHeight w:val="305"/>
        </w:trPr>
        <w:tc>
          <w:tcPr>
            <w:tcW w:w="428"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p>
        </w:tc>
        <w:tc>
          <w:tcPr>
            <w:tcW w:w="5693" w:type="dxa"/>
            <w:tcBorders>
              <w:top w:val="single" w:sz="8"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rPr>
                <w:rFonts w:ascii="Times New Roman" w:eastAsia="Times New Roman" w:hAnsi="Times New Roman" w:cs="Times New Roman"/>
                <w:color w:val="000000"/>
                <w:sz w:val="24"/>
                <w:szCs w:val="24"/>
                <w:lang w:val="ru-RU" w:eastAsia="ru-RU"/>
              </w:rPr>
            </w:pPr>
            <w:r w:rsidRPr="009D56B7">
              <w:rPr>
                <w:rFonts w:ascii="Times New Roman" w:eastAsia="Times New Roman" w:hAnsi="Times New Roman" w:cs="Times New Roman"/>
                <w:color w:val="000000"/>
                <w:sz w:val="24"/>
                <w:szCs w:val="24"/>
                <w:lang w:val="ru-RU" w:eastAsia="ru-RU"/>
              </w:rPr>
              <w:t xml:space="preserve">РАЗОМ ПО ПРОГРАМІ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9D56B7" w:rsidRPr="009D56B7" w:rsidRDefault="009D56B7" w:rsidP="009D56B7">
            <w:pPr>
              <w:spacing w:after="0"/>
              <w:jc w:val="center"/>
              <w:rPr>
                <w:rFonts w:ascii="Times New Roman" w:eastAsia="Times New Roman" w:hAnsi="Times New Roman" w:cs="Times New Roman"/>
                <w:b/>
                <w:color w:val="000000"/>
                <w:sz w:val="24"/>
                <w:szCs w:val="24"/>
                <w:lang w:val="uk-UA" w:eastAsia="ru-RU"/>
              </w:rPr>
            </w:pPr>
            <w:r w:rsidRPr="009D56B7">
              <w:rPr>
                <w:rFonts w:ascii="Times New Roman" w:eastAsia="Times New Roman" w:hAnsi="Times New Roman" w:cs="Times New Roman"/>
                <w:b/>
                <w:color w:val="000000"/>
                <w:sz w:val="24"/>
                <w:szCs w:val="24"/>
                <w:highlight w:val="yellow"/>
                <w:lang w:val="uk-UA" w:eastAsia="ru-RU"/>
              </w:rPr>
              <w:t>6 308,8</w:t>
            </w:r>
          </w:p>
        </w:tc>
      </w:tr>
    </w:tbl>
    <w:p w:rsidR="009D56B7" w:rsidRPr="009D56B7" w:rsidRDefault="009D56B7" w:rsidP="009D56B7">
      <w:pPr>
        <w:keepNext/>
        <w:keepLines/>
        <w:spacing w:after="4" w:line="270" w:lineRule="auto"/>
        <w:ind w:left="703" w:hanging="10"/>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outlineLvl w:val="1"/>
        <w:rPr>
          <w:rFonts w:ascii="Times New Roman" w:eastAsia="Times New Roman" w:hAnsi="Times New Roman" w:cs="Times New Roman"/>
          <w:b/>
          <w:color w:val="000000"/>
          <w:sz w:val="24"/>
          <w:szCs w:val="24"/>
          <w:lang w:val="uk-UA" w:eastAsia="ru-RU"/>
        </w:rPr>
      </w:pPr>
    </w:p>
    <w:p w:rsidR="009D56B7" w:rsidRPr="009D56B7" w:rsidRDefault="009D56B7" w:rsidP="009D56B7">
      <w:pPr>
        <w:keepNext/>
        <w:keepLines/>
        <w:spacing w:after="4" w:line="270" w:lineRule="auto"/>
        <w:ind w:left="703" w:hanging="10"/>
        <w:outlineLvl w:val="1"/>
        <w:rPr>
          <w:rFonts w:ascii="Times New Roman" w:eastAsia="Times New Roman" w:hAnsi="Times New Roman" w:cs="Times New Roman"/>
          <w:b/>
          <w:color w:val="000000"/>
          <w:sz w:val="24"/>
          <w:szCs w:val="24"/>
          <w:lang w:val="ru-RU" w:eastAsia="ru-RU"/>
        </w:rPr>
      </w:pPr>
      <w:r w:rsidRPr="009D56B7">
        <w:rPr>
          <w:rFonts w:ascii="Times New Roman" w:eastAsia="Times New Roman" w:hAnsi="Times New Roman" w:cs="Times New Roman"/>
          <w:b/>
          <w:color w:val="000000"/>
          <w:sz w:val="24"/>
          <w:szCs w:val="24"/>
          <w:lang w:val="ru-RU" w:eastAsia="ru-RU"/>
        </w:rPr>
        <w:t xml:space="preserve">Секретар ради                                                Антоніна СИДОРЕНКО </w:t>
      </w:r>
    </w:p>
    <w:p w:rsidR="009D56B7" w:rsidRPr="009D56B7" w:rsidRDefault="009D56B7" w:rsidP="009D56B7">
      <w:pPr>
        <w:spacing w:after="0"/>
        <w:ind w:left="708"/>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994"/>
        <w:jc w:val="both"/>
        <w:rPr>
          <w:rFonts w:ascii="Times New Roman" w:eastAsia="Times New Roman" w:hAnsi="Times New Roman" w:cs="Times New Roman"/>
          <w:color w:val="000000"/>
          <w:sz w:val="24"/>
          <w:szCs w:val="24"/>
          <w:lang w:val="ru-RU" w:eastAsia="ru-RU"/>
        </w:rPr>
      </w:pPr>
    </w:p>
    <w:p w:rsidR="009D56B7" w:rsidRPr="009D56B7" w:rsidRDefault="009D56B7" w:rsidP="009D56B7">
      <w:pPr>
        <w:spacing w:after="0"/>
        <w:ind w:left="994"/>
        <w:jc w:val="both"/>
        <w:rPr>
          <w:rFonts w:ascii="Times New Roman" w:eastAsia="Times New Roman" w:hAnsi="Times New Roman" w:cs="Times New Roman"/>
          <w:color w:val="000000"/>
          <w:sz w:val="24"/>
          <w:szCs w:val="24"/>
          <w:lang w:val="ru-RU" w:eastAsia="ru-RU"/>
        </w:rPr>
      </w:pPr>
    </w:p>
    <w:p w:rsidR="009D56B7" w:rsidRPr="009D56B7" w:rsidRDefault="009D56B7" w:rsidP="009D56B7">
      <w:pPr>
        <w:rPr>
          <w:sz w:val="24"/>
          <w:szCs w:val="24"/>
        </w:rPr>
      </w:pPr>
    </w:p>
    <w:p w:rsidR="009D56B7" w:rsidRPr="009D56B7" w:rsidRDefault="009D56B7" w:rsidP="009D56B7">
      <w:pPr>
        <w:keepNext/>
        <w:keepLines/>
        <w:spacing w:after="0" w:line="256" w:lineRule="auto"/>
        <w:ind w:right="59"/>
        <w:jc w:val="center"/>
        <w:outlineLvl w:val="0"/>
        <w:rPr>
          <w:rFonts w:ascii="Times New Roman" w:eastAsia="Times New Roman" w:hAnsi="Times New Roman" w:cs="Times New Roman"/>
          <w:b/>
          <w:color w:val="000000"/>
          <w:sz w:val="32"/>
          <w:lang w:val="ru-RU" w:eastAsia="ru-RU"/>
        </w:rPr>
      </w:pPr>
    </w:p>
    <w:p w:rsidR="00FE50E1" w:rsidRDefault="00FE50E1"/>
    <w:sectPr w:rsidR="00FE50E1" w:rsidSect="00257295">
      <w:pgSz w:w="12240" w:h="15840"/>
      <w:pgMar w:top="1134" w:right="11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60D"/>
    <w:multiLevelType w:val="hybridMultilevel"/>
    <w:tmpl w:val="871804C0"/>
    <w:lvl w:ilvl="0" w:tplc="92A07C4C">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82D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2D2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458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4090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0630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EA0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C1C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56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5A5FDC"/>
    <w:multiLevelType w:val="hybridMultilevel"/>
    <w:tmpl w:val="7F3CA34C"/>
    <w:lvl w:ilvl="0" w:tplc="21E2568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87B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815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267C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EE2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AE5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A44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1026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037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E32E9"/>
    <w:multiLevelType w:val="hybridMultilevel"/>
    <w:tmpl w:val="AF7A6B08"/>
    <w:lvl w:ilvl="0" w:tplc="7B54D524">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C72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A6A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9AE8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A1A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CD6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053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3C44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491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D03E99"/>
    <w:multiLevelType w:val="hybridMultilevel"/>
    <w:tmpl w:val="56149A90"/>
    <w:lvl w:ilvl="0" w:tplc="05DAE9D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FE39F0"/>
    <w:multiLevelType w:val="hybridMultilevel"/>
    <w:tmpl w:val="E4B20FCA"/>
    <w:lvl w:ilvl="0" w:tplc="FA0E8B8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6F3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CF2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84D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287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B2CE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36CD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4A8A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341F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C01C61"/>
    <w:multiLevelType w:val="hybridMultilevel"/>
    <w:tmpl w:val="ED40338C"/>
    <w:lvl w:ilvl="0" w:tplc="0B10BC34">
      <w:start w:val="5"/>
      <w:numFmt w:val="upperRoman"/>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EEE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E47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8D1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00D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1AA3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22CC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8BC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CA6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0FE4C3A"/>
    <w:multiLevelType w:val="hybridMultilevel"/>
    <w:tmpl w:val="113A3DA4"/>
    <w:lvl w:ilvl="0" w:tplc="4722668A">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EDE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FE53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8EE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241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90AF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CEA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CEA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66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4A02A9"/>
    <w:multiLevelType w:val="hybridMultilevel"/>
    <w:tmpl w:val="74C4E646"/>
    <w:lvl w:ilvl="0" w:tplc="9E06E578">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86564">
      <w:start w:val="1"/>
      <w:numFmt w:val="bullet"/>
      <w:lvlText w:val="-"/>
      <w:lvlJc w:val="left"/>
      <w:pPr>
        <w:ind w:left="1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0CC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28D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285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856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0B1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18F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A18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047313"/>
    <w:multiLevelType w:val="hybridMultilevel"/>
    <w:tmpl w:val="D3E0D3F6"/>
    <w:lvl w:ilvl="0" w:tplc="45346386">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E4D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64D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1416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C83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897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467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696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C00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8E5CC6"/>
    <w:multiLevelType w:val="hybridMultilevel"/>
    <w:tmpl w:val="B78AC6FE"/>
    <w:lvl w:ilvl="0" w:tplc="AC18A8DC">
      <w:start w:val="1"/>
      <w:numFmt w:val="bullet"/>
      <w:lvlText w:val="-"/>
      <w:lvlJc w:val="left"/>
      <w:pPr>
        <w:ind w:left="1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0CD0C">
      <w:start w:val="1"/>
      <w:numFmt w:val="bullet"/>
      <w:lvlText w:val="o"/>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C0726C">
      <w:start w:val="1"/>
      <w:numFmt w:val="bullet"/>
      <w:lvlText w:val="▪"/>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4F1F4">
      <w:start w:val="1"/>
      <w:numFmt w:val="bullet"/>
      <w:lvlText w:val="•"/>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A4BCE0">
      <w:start w:val="1"/>
      <w:numFmt w:val="bullet"/>
      <w:lvlText w:val="o"/>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8EFDE">
      <w:start w:val="1"/>
      <w:numFmt w:val="bullet"/>
      <w:lvlText w:val="▪"/>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E09B6">
      <w:start w:val="1"/>
      <w:numFmt w:val="bullet"/>
      <w:lvlText w:val="•"/>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6A09E">
      <w:start w:val="1"/>
      <w:numFmt w:val="bullet"/>
      <w:lvlText w:val="o"/>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E6F02">
      <w:start w:val="1"/>
      <w:numFmt w:val="bullet"/>
      <w:lvlText w:val="▪"/>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C953AE"/>
    <w:multiLevelType w:val="hybridMultilevel"/>
    <w:tmpl w:val="F79CC3A4"/>
    <w:lvl w:ilvl="0" w:tplc="1FAED900">
      <w:start w:val="4"/>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227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202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64F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0F3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08B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24D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8D1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6CCF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A809E4"/>
    <w:multiLevelType w:val="hybridMultilevel"/>
    <w:tmpl w:val="5F2CA3F8"/>
    <w:lvl w:ilvl="0" w:tplc="FC7A8716">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0EB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45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81D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674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6C8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690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29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815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A024598"/>
    <w:multiLevelType w:val="hybridMultilevel"/>
    <w:tmpl w:val="3588E97C"/>
    <w:lvl w:ilvl="0" w:tplc="F1F6252C">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A20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E0C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A2D0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EE4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34CE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3C1D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53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EBC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C022634"/>
    <w:multiLevelType w:val="hybridMultilevel"/>
    <w:tmpl w:val="B11ABC5A"/>
    <w:lvl w:ilvl="0" w:tplc="5AD059F2">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0E24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83A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2BE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20B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EEE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040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EED1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8CD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FFD51AB"/>
    <w:multiLevelType w:val="hybridMultilevel"/>
    <w:tmpl w:val="A600F5F6"/>
    <w:lvl w:ilvl="0" w:tplc="6054DC9A">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2FE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B8C5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8A2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232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0B0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0CD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8B4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EFF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2"/>
  </w:num>
  <w:num w:numId="5">
    <w:abstractNumId w:val="11"/>
  </w:num>
  <w:num w:numId="6">
    <w:abstractNumId w:val="8"/>
  </w:num>
  <w:num w:numId="7">
    <w:abstractNumId w:val="0"/>
  </w:num>
  <w:num w:numId="8">
    <w:abstractNumId w:val="10"/>
  </w:num>
  <w:num w:numId="9">
    <w:abstractNumId w:val="13"/>
  </w:num>
  <w:num w:numId="10">
    <w:abstractNumId w:val="1"/>
  </w:num>
  <w:num w:numId="11">
    <w:abstractNumId w:val="7"/>
  </w:num>
  <w:num w:numId="12">
    <w:abstractNumId w:val="4"/>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46"/>
    <w:rsid w:val="002C4637"/>
    <w:rsid w:val="00925A64"/>
    <w:rsid w:val="009D56B7"/>
    <w:rsid w:val="009F0F03"/>
    <w:rsid w:val="00E03846"/>
    <w:rsid w:val="00E04129"/>
    <w:rsid w:val="00F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23EE"/>
  <w15:chartTrackingRefBased/>
  <w15:docId w15:val="{8C6B126C-5439-41C6-BCBD-4050450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3581</Words>
  <Characters>20417</Characters>
  <Application>Microsoft Office Word</Application>
  <DocSecurity>0</DocSecurity>
  <Lines>170</Lines>
  <Paragraphs>47</Paragraphs>
  <ScaleCrop>false</ScaleCrop>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8</cp:revision>
  <dcterms:created xsi:type="dcterms:W3CDTF">2020-03-04T09:06:00Z</dcterms:created>
  <dcterms:modified xsi:type="dcterms:W3CDTF">2020-03-06T09:21:00Z</dcterms:modified>
</cp:coreProperties>
</file>