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DB8" w:rsidRDefault="0025425A" w:rsidP="00E11DB8">
      <w:pPr>
        <w:pStyle w:val="Standard"/>
        <w:jc w:val="both"/>
        <w:rPr>
          <w:sz w:val="28"/>
        </w:rPr>
      </w:pPr>
      <w:r w:rsidRPr="008E2706">
        <w:rPr>
          <w:rFonts w:eastAsia="Times New Roman"/>
          <w:noProof/>
          <w:kern w:val="0"/>
          <w:lang w:val="ru-RU" w:eastAsia="ru-RU" w:bidi="ar-SA"/>
        </w:rPr>
        <w:drawing>
          <wp:anchor distT="0" distB="0" distL="114300" distR="114300" simplePos="0" relativeHeight="251659264" behindDoc="0" locked="0" layoutInCell="1" allowOverlap="1" wp14:anchorId="66D2482D" wp14:editId="2C27CA27">
            <wp:simplePos x="0" y="0"/>
            <wp:positionH relativeFrom="page">
              <wp:posOffset>3576955</wp:posOffset>
            </wp:positionH>
            <wp:positionV relativeFrom="paragraph">
              <wp:posOffset>0</wp:posOffset>
            </wp:positionV>
            <wp:extent cx="539750" cy="683895"/>
            <wp:effectExtent l="0" t="0" r="0" b="1905"/>
            <wp:wrapTopAndBottom/>
            <wp:docPr id="1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 preferRelativeResize="0"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1DB8" w:rsidRPr="002B05FF" w:rsidRDefault="00E11DB8" w:rsidP="0025425A">
      <w:pPr>
        <w:pStyle w:val="Standard"/>
        <w:jc w:val="center"/>
        <w:rPr>
          <w:b/>
          <w:sz w:val="28"/>
        </w:rPr>
      </w:pPr>
      <w:r w:rsidRPr="002B05FF">
        <w:rPr>
          <w:b/>
          <w:sz w:val="28"/>
        </w:rPr>
        <w:t>ВЕЛИКОДИМЕРСЬКА СЕЛИЩНА РАДА</w:t>
      </w:r>
    </w:p>
    <w:p w:rsidR="00E11DB8" w:rsidRPr="002B05FF" w:rsidRDefault="00E11DB8" w:rsidP="00E11DB8">
      <w:pPr>
        <w:pStyle w:val="Standard"/>
        <w:jc w:val="center"/>
        <w:rPr>
          <w:b/>
          <w:sz w:val="28"/>
        </w:rPr>
      </w:pPr>
      <w:r w:rsidRPr="002B05FF">
        <w:rPr>
          <w:b/>
          <w:sz w:val="28"/>
        </w:rPr>
        <w:t>БРОВАРСЬКОГО РАЙОНУ КИЇВСЬКОЇ ОБЛАСТІ</w:t>
      </w:r>
    </w:p>
    <w:p w:rsidR="00E11DB8" w:rsidRPr="002B05FF" w:rsidRDefault="00E11DB8" w:rsidP="00E11DB8">
      <w:pPr>
        <w:pStyle w:val="Standard"/>
        <w:tabs>
          <w:tab w:val="left" w:pos="3945"/>
        </w:tabs>
        <w:rPr>
          <w:b/>
          <w:sz w:val="28"/>
        </w:rPr>
      </w:pPr>
    </w:p>
    <w:p w:rsidR="00E11DB8" w:rsidRPr="002B05FF" w:rsidRDefault="00E11DB8" w:rsidP="0025425A">
      <w:pPr>
        <w:pStyle w:val="Standard"/>
        <w:tabs>
          <w:tab w:val="left" w:pos="3945"/>
        </w:tabs>
        <w:jc w:val="center"/>
        <w:rPr>
          <w:b/>
          <w:sz w:val="28"/>
        </w:rPr>
      </w:pPr>
      <w:r w:rsidRPr="002B05FF">
        <w:rPr>
          <w:b/>
          <w:sz w:val="28"/>
        </w:rPr>
        <w:t xml:space="preserve">Р І Ш Е Н </w:t>
      </w:r>
      <w:proofErr w:type="spellStart"/>
      <w:r w:rsidRPr="002B05FF">
        <w:rPr>
          <w:b/>
          <w:sz w:val="28"/>
        </w:rPr>
        <w:t>Н</w:t>
      </w:r>
      <w:proofErr w:type="spellEnd"/>
      <w:r w:rsidRPr="002B05FF">
        <w:rPr>
          <w:b/>
          <w:sz w:val="28"/>
        </w:rPr>
        <w:t xml:space="preserve"> Я</w:t>
      </w:r>
    </w:p>
    <w:p w:rsidR="00E11DB8" w:rsidRPr="002B05FF" w:rsidRDefault="00E11DB8" w:rsidP="00E11DB8">
      <w:pPr>
        <w:pStyle w:val="a3"/>
        <w:rPr>
          <w:rFonts w:cs="Times New Roman"/>
          <w:b/>
          <w:sz w:val="28"/>
          <w:szCs w:val="28"/>
          <w:lang w:val="uk-UA"/>
        </w:rPr>
      </w:pPr>
    </w:p>
    <w:p w:rsidR="00E11DB8" w:rsidRDefault="00E11DB8" w:rsidP="00E11DB8">
      <w:pPr>
        <w:pStyle w:val="a3"/>
        <w:rPr>
          <w:rFonts w:cs="Times New Roman"/>
          <w:b/>
          <w:sz w:val="28"/>
          <w:szCs w:val="28"/>
          <w:lang w:val="uk-UA"/>
        </w:rPr>
      </w:pPr>
      <w:r w:rsidRPr="00C14ECF">
        <w:rPr>
          <w:rFonts w:cs="Times New Roman"/>
          <w:b/>
          <w:sz w:val="28"/>
          <w:szCs w:val="28"/>
          <w:lang w:val="uk-UA"/>
        </w:rPr>
        <w:t xml:space="preserve">Про затвердження технічної документації </w:t>
      </w:r>
    </w:p>
    <w:p w:rsidR="00E11DB8" w:rsidRDefault="00E11DB8" w:rsidP="00E11DB8">
      <w:pPr>
        <w:pStyle w:val="a3"/>
        <w:rPr>
          <w:rFonts w:cs="Times New Roman"/>
          <w:b/>
          <w:sz w:val="28"/>
          <w:szCs w:val="28"/>
          <w:lang w:val="uk-UA"/>
        </w:rPr>
      </w:pPr>
      <w:r w:rsidRPr="00C14ECF">
        <w:rPr>
          <w:rFonts w:cs="Times New Roman"/>
          <w:b/>
          <w:sz w:val="28"/>
          <w:szCs w:val="28"/>
          <w:lang w:val="uk-UA"/>
        </w:rPr>
        <w:t xml:space="preserve">із землеустрою щодо встановлення (відновлення) </w:t>
      </w:r>
    </w:p>
    <w:p w:rsidR="00E11DB8" w:rsidRPr="00C14ECF" w:rsidRDefault="00E11DB8" w:rsidP="00E11DB8">
      <w:pPr>
        <w:pStyle w:val="a3"/>
        <w:rPr>
          <w:rFonts w:cs="Times New Roman"/>
          <w:b/>
          <w:sz w:val="28"/>
          <w:szCs w:val="28"/>
          <w:lang w:val="uk-UA"/>
        </w:rPr>
      </w:pPr>
      <w:r w:rsidRPr="00C14ECF">
        <w:rPr>
          <w:rFonts w:cs="Times New Roman"/>
          <w:b/>
          <w:sz w:val="28"/>
          <w:szCs w:val="28"/>
          <w:lang w:val="uk-UA"/>
        </w:rPr>
        <w:t xml:space="preserve">меж земельної ділянки в натурі (на місцевості)  </w:t>
      </w:r>
    </w:p>
    <w:p w:rsidR="00E11DB8" w:rsidRPr="00C14ECF" w:rsidRDefault="00E11DB8" w:rsidP="00E11DB8">
      <w:pPr>
        <w:pStyle w:val="a3"/>
        <w:rPr>
          <w:rFonts w:cs="Times New Roman"/>
          <w:b/>
          <w:sz w:val="28"/>
          <w:szCs w:val="28"/>
          <w:lang w:val="uk-UA"/>
        </w:rPr>
      </w:pPr>
      <w:r w:rsidRPr="00C14ECF">
        <w:rPr>
          <w:rFonts w:cs="Times New Roman"/>
          <w:b/>
          <w:sz w:val="28"/>
          <w:szCs w:val="28"/>
          <w:lang w:val="uk-UA"/>
        </w:rPr>
        <w:t>та передачу земельної ділянки у власність</w:t>
      </w:r>
    </w:p>
    <w:p w:rsidR="00E11DB8" w:rsidRDefault="00E11DB8" w:rsidP="00E11DB8">
      <w:pPr>
        <w:pStyle w:val="a3"/>
        <w:jc w:val="both"/>
        <w:rPr>
          <w:rFonts w:cs="Times New Roman"/>
          <w:b/>
          <w:sz w:val="28"/>
          <w:szCs w:val="28"/>
          <w:lang w:val="uk-UA"/>
        </w:rPr>
      </w:pPr>
    </w:p>
    <w:p w:rsidR="00E11DB8" w:rsidRDefault="00E11DB8" w:rsidP="00E11DB8">
      <w:pPr>
        <w:pStyle w:val="a3"/>
        <w:jc w:val="both"/>
      </w:pPr>
      <w:r>
        <w:rPr>
          <w:rFonts w:cs="Times New Roman"/>
          <w:b/>
          <w:sz w:val="28"/>
          <w:szCs w:val="28"/>
          <w:lang w:val="uk-UA"/>
        </w:rPr>
        <w:tab/>
      </w:r>
      <w:r>
        <w:rPr>
          <w:rFonts w:cs="Times New Roman"/>
          <w:sz w:val="28"/>
          <w:szCs w:val="28"/>
          <w:lang w:val="uk-UA"/>
        </w:rPr>
        <w:t xml:space="preserve">Розглянувши виготовлено ФОП Бондаренко К.В. технічну документацію із  землеустрою щодо встановлення (відновлення) меж земельної ділянки в натурі (на місцевості) та передачу земельної ділянки у власність  земельної ділянки для обслуговування земель загального користування  </w:t>
      </w:r>
      <w:proofErr w:type="spellStart"/>
      <w:r>
        <w:rPr>
          <w:rFonts w:cs="Times New Roman"/>
          <w:sz w:val="28"/>
          <w:szCs w:val="28"/>
          <w:lang w:val="uk-UA"/>
        </w:rPr>
        <w:t>Великодимерської</w:t>
      </w:r>
      <w:proofErr w:type="spellEnd"/>
      <w:r>
        <w:rPr>
          <w:rFonts w:cs="Times New Roman"/>
          <w:sz w:val="28"/>
          <w:szCs w:val="28"/>
          <w:lang w:val="uk-UA"/>
        </w:rPr>
        <w:t xml:space="preserve"> селищної ради вул. </w:t>
      </w:r>
      <w:proofErr w:type="spellStart"/>
      <w:r>
        <w:rPr>
          <w:rFonts w:cs="Times New Roman"/>
          <w:sz w:val="28"/>
          <w:szCs w:val="28"/>
          <w:lang w:val="uk-UA"/>
        </w:rPr>
        <w:t>Заліська</w:t>
      </w:r>
      <w:proofErr w:type="spellEnd"/>
      <w:r>
        <w:rPr>
          <w:rFonts w:cs="Times New Roman"/>
          <w:sz w:val="28"/>
          <w:szCs w:val="28"/>
          <w:lang w:val="uk-UA"/>
        </w:rPr>
        <w:t xml:space="preserve">  смт Велика </w:t>
      </w:r>
      <w:proofErr w:type="spellStart"/>
      <w:r>
        <w:rPr>
          <w:rFonts w:cs="Times New Roman"/>
          <w:sz w:val="28"/>
          <w:szCs w:val="28"/>
          <w:lang w:val="uk-UA"/>
        </w:rPr>
        <w:t>Димерка</w:t>
      </w:r>
      <w:proofErr w:type="spellEnd"/>
      <w:r>
        <w:rPr>
          <w:rFonts w:cs="Times New Roman"/>
          <w:sz w:val="28"/>
          <w:szCs w:val="28"/>
          <w:lang w:val="uk-UA"/>
        </w:rPr>
        <w:t xml:space="preserve">  Броварського району Київської області керуючись ст. 26 Закону України «Про місцеве самоврядування в Україні», Законом України «Про державний земельний кадастр»,  </w:t>
      </w:r>
      <w:proofErr w:type="spellStart"/>
      <w:r>
        <w:rPr>
          <w:rFonts w:cs="Times New Roman"/>
          <w:sz w:val="28"/>
          <w:szCs w:val="28"/>
          <w:lang w:val="uk-UA"/>
        </w:rPr>
        <w:t>ст.ст</w:t>
      </w:r>
      <w:proofErr w:type="spellEnd"/>
      <w:r>
        <w:rPr>
          <w:rFonts w:cs="Times New Roman"/>
          <w:sz w:val="28"/>
          <w:szCs w:val="28"/>
          <w:lang w:val="uk-UA"/>
        </w:rPr>
        <w:t>. 12, 118 ЗКУ селищна  рада</w:t>
      </w:r>
    </w:p>
    <w:p w:rsidR="00E11DB8" w:rsidRDefault="00E11DB8" w:rsidP="00E11DB8">
      <w:pPr>
        <w:pStyle w:val="a3"/>
        <w:jc w:val="both"/>
        <w:rPr>
          <w:rFonts w:cs="Times New Roman"/>
          <w:sz w:val="28"/>
          <w:szCs w:val="28"/>
          <w:lang w:val="uk-UA"/>
        </w:rPr>
      </w:pPr>
    </w:p>
    <w:p w:rsidR="00E11DB8" w:rsidRPr="0025425A" w:rsidRDefault="00E11DB8" w:rsidP="00E11DB8">
      <w:pPr>
        <w:pStyle w:val="a3"/>
        <w:ind w:left="-405"/>
        <w:jc w:val="center"/>
        <w:rPr>
          <w:rFonts w:cs="Times New Roman"/>
          <w:b/>
          <w:sz w:val="28"/>
          <w:szCs w:val="28"/>
          <w:lang w:val="uk-UA"/>
        </w:rPr>
      </w:pPr>
      <w:r w:rsidRPr="0025425A">
        <w:rPr>
          <w:rFonts w:cs="Times New Roman"/>
          <w:b/>
          <w:sz w:val="28"/>
          <w:szCs w:val="28"/>
          <w:lang w:val="uk-UA"/>
        </w:rPr>
        <w:t>ВИРІШИЛА:</w:t>
      </w:r>
    </w:p>
    <w:p w:rsidR="00E11DB8" w:rsidRPr="0025425A" w:rsidRDefault="00E11DB8" w:rsidP="00E11DB8">
      <w:pPr>
        <w:pStyle w:val="a3"/>
        <w:rPr>
          <w:rFonts w:cs="Times New Roman"/>
          <w:b/>
          <w:sz w:val="28"/>
          <w:szCs w:val="28"/>
          <w:lang w:val="uk-UA"/>
        </w:rPr>
      </w:pPr>
    </w:p>
    <w:p w:rsidR="00E11DB8" w:rsidRDefault="00E11DB8" w:rsidP="00E11DB8">
      <w:pPr>
        <w:pStyle w:val="a3"/>
        <w:numPr>
          <w:ilvl w:val="0"/>
          <w:numId w:val="2"/>
        </w:numPr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Затвердити виготовлену технічну документацію із землеустрою щодо встановлення (відновлення) меж земельної ділянки в натурі (на місцевості) ФОП Бондаренко К.В. технічну документацію  щодо відведення земельної ділянки для обслуговування  земель загального користування </w:t>
      </w:r>
      <w:proofErr w:type="spellStart"/>
      <w:r>
        <w:rPr>
          <w:rFonts w:cs="Times New Roman"/>
          <w:sz w:val="28"/>
          <w:szCs w:val="28"/>
          <w:lang w:val="uk-UA"/>
        </w:rPr>
        <w:t>Великодимерській</w:t>
      </w:r>
      <w:proofErr w:type="spellEnd"/>
      <w:r>
        <w:rPr>
          <w:rFonts w:cs="Times New Roman"/>
          <w:sz w:val="28"/>
          <w:szCs w:val="28"/>
          <w:lang w:val="uk-UA"/>
        </w:rPr>
        <w:t xml:space="preserve"> селищній раді по </w:t>
      </w:r>
      <w:proofErr w:type="spellStart"/>
      <w:r>
        <w:rPr>
          <w:rFonts w:cs="Times New Roman"/>
          <w:sz w:val="28"/>
          <w:szCs w:val="28"/>
          <w:lang w:val="uk-UA"/>
        </w:rPr>
        <w:t>вул.Заліська</w:t>
      </w:r>
      <w:proofErr w:type="spellEnd"/>
      <w:r>
        <w:rPr>
          <w:rFonts w:cs="Times New Roman"/>
          <w:sz w:val="28"/>
          <w:szCs w:val="28"/>
          <w:lang w:val="uk-UA"/>
        </w:rPr>
        <w:t xml:space="preserve">  в смт Велика </w:t>
      </w:r>
      <w:proofErr w:type="spellStart"/>
      <w:r>
        <w:rPr>
          <w:rFonts w:cs="Times New Roman"/>
          <w:sz w:val="28"/>
          <w:szCs w:val="28"/>
          <w:lang w:val="uk-UA"/>
        </w:rPr>
        <w:t>Димерка</w:t>
      </w:r>
      <w:proofErr w:type="spellEnd"/>
      <w:r>
        <w:rPr>
          <w:rFonts w:cs="Times New Roman"/>
          <w:sz w:val="28"/>
          <w:szCs w:val="28"/>
          <w:lang w:val="uk-UA"/>
        </w:rPr>
        <w:t>. Броварського району Київської області.</w:t>
      </w:r>
    </w:p>
    <w:p w:rsidR="00E11DB8" w:rsidRDefault="00E11DB8" w:rsidP="00E11DB8">
      <w:pPr>
        <w:pStyle w:val="a3"/>
        <w:numPr>
          <w:ilvl w:val="0"/>
          <w:numId w:val="1"/>
        </w:numPr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Прийняти </w:t>
      </w:r>
      <w:proofErr w:type="spellStart"/>
      <w:r>
        <w:rPr>
          <w:rFonts w:cs="Times New Roman"/>
          <w:sz w:val="28"/>
          <w:szCs w:val="28"/>
          <w:lang w:val="uk-UA"/>
        </w:rPr>
        <w:t>Великодимерській</w:t>
      </w:r>
      <w:proofErr w:type="spellEnd"/>
      <w:r>
        <w:rPr>
          <w:rFonts w:cs="Times New Roman"/>
          <w:sz w:val="28"/>
          <w:szCs w:val="28"/>
          <w:lang w:val="uk-UA"/>
        </w:rPr>
        <w:t xml:space="preserve"> селищній раді у комунальну власність земельну ділянку для  обслуговування земель загального користування площею 0.4000 га в   смт Велика </w:t>
      </w:r>
      <w:proofErr w:type="spellStart"/>
      <w:r>
        <w:rPr>
          <w:rFonts w:cs="Times New Roman"/>
          <w:sz w:val="28"/>
          <w:szCs w:val="28"/>
          <w:lang w:val="uk-UA"/>
        </w:rPr>
        <w:t>Димерка</w:t>
      </w:r>
      <w:proofErr w:type="spellEnd"/>
      <w:r>
        <w:rPr>
          <w:rFonts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cs="Times New Roman"/>
          <w:sz w:val="28"/>
          <w:szCs w:val="28"/>
          <w:lang w:val="uk-UA"/>
        </w:rPr>
        <w:t>вул.Заліська</w:t>
      </w:r>
      <w:proofErr w:type="spellEnd"/>
      <w:r>
        <w:rPr>
          <w:rFonts w:cs="Times New Roman"/>
          <w:sz w:val="28"/>
          <w:szCs w:val="28"/>
          <w:lang w:val="uk-UA"/>
        </w:rPr>
        <w:t>.</w:t>
      </w:r>
    </w:p>
    <w:p w:rsidR="00E11DB8" w:rsidRDefault="00E11DB8" w:rsidP="00E11DB8">
      <w:pPr>
        <w:pStyle w:val="a3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  3.  Встановити, що  даній земельній ділянці присвоєно кадастровий</w:t>
      </w:r>
    </w:p>
    <w:p w:rsidR="00E11DB8" w:rsidRDefault="00E11DB8" w:rsidP="00E11DB8">
      <w:pPr>
        <w:pStyle w:val="a3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       номер  3221281201:01:101:0101.</w:t>
      </w:r>
    </w:p>
    <w:p w:rsidR="00E11DB8" w:rsidRDefault="00E11DB8" w:rsidP="00E11DB8">
      <w:pPr>
        <w:pStyle w:val="a3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  4.  Землевпорядній службі </w:t>
      </w:r>
      <w:proofErr w:type="spellStart"/>
      <w:r>
        <w:rPr>
          <w:rFonts w:cs="Times New Roman"/>
          <w:sz w:val="28"/>
          <w:szCs w:val="28"/>
          <w:lang w:val="uk-UA"/>
        </w:rPr>
        <w:t>внести</w:t>
      </w:r>
      <w:proofErr w:type="spellEnd"/>
      <w:r>
        <w:rPr>
          <w:rFonts w:cs="Times New Roman"/>
          <w:sz w:val="28"/>
          <w:szCs w:val="28"/>
          <w:lang w:val="uk-UA"/>
        </w:rPr>
        <w:t xml:space="preserve"> відповідні зміні до земельно-кадастрової документації.</w:t>
      </w:r>
    </w:p>
    <w:p w:rsidR="00E11DB8" w:rsidRDefault="00E11DB8" w:rsidP="00E11DB8">
      <w:pPr>
        <w:pStyle w:val="a3"/>
        <w:jc w:val="both"/>
        <w:rPr>
          <w:rFonts w:cs="Times New Roman"/>
          <w:sz w:val="28"/>
          <w:szCs w:val="28"/>
          <w:lang w:val="uk-UA"/>
        </w:rPr>
      </w:pPr>
    </w:p>
    <w:p w:rsidR="00E11DB8" w:rsidRPr="0025425A" w:rsidRDefault="00E11DB8" w:rsidP="00E11DB8">
      <w:pPr>
        <w:pStyle w:val="a3"/>
        <w:jc w:val="both"/>
        <w:rPr>
          <w:rFonts w:cs="Times New Roman"/>
          <w:b/>
          <w:sz w:val="26"/>
          <w:szCs w:val="26"/>
          <w:lang w:val="uk-UA"/>
        </w:rPr>
      </w:pPr>
      <w:r w:rsidRPr="0025425A">
        <w:rPr>
          <w:rFonts w:cs="Times New Roman"/>
          <w:b/>
          <w:sz w:val="26"/>
          <w:szCs w:val="26"/>
          <w:lang w:val="uk-UA"/>
        </w:rPr>
        <w:t xml:space="preserve">Селищний голова                                                              А.Б. </w:t>
      </w:r>
      <w:proofErr w:type="spellStart"/>
      <w:r w:rsidRPr="0025425A">
        <w:rPr>
          <w:rFonts w:cs="Times New Roman"/>
          <w:b/>
          <w:sz w:val="26"/>
          <w:szCs w:val="26"/>
          <w:lang w:val="uk-UA"/>
        </w:rPr>
        <w:t>Бочкарьов</w:t>
      </w:r>
      <w:proofErr w:type="spellEnd"/>
    </w:p>
    <w:p w:rsidR="00E11DB8" w:rsidRPr="0025425A" w:rsidRDefault="00E11DB8" w:rsidP="00E11DB8">
      <w:pPr>
        <w:pStyle w:val="a3"/>
        <w:jc w:val="both"/>
        <w:rPr>
          <w:rFonts w:cs="Times New Roman"/>
          <w:b/>
          <w:sz w:val="26"/>
          <w:szCs w:val="26"/>
          <w:lang w:val="uk-UA"/>
        </w:rPr>
      </w:pPr>
    </w:p>
    <w:p w:rsidR="00E11DB8" w:rsidRPr="0025425A" w:rsidRDefault="00E11DB8" w:rsidP="00E11DB8">
      <w:pPr>
        <w:pStyle w:val="a3"/>
        <w:jc w:val="both"/>
        <w:rPr>
          <w:rFonts w:cs="Times New Roman"/>
          <w:b/>
          <w:sz w:val="26"/>
          <w:szCs w:val="26"/>
          <w:lang w:val="uk-UA"/>
        </w:rPr>
      </w:pPr>
      <w:r w:rsidRPr="0025425A">
        <w:rPr>
          <w:rFonts w:cs="Times New Roman"/>
          <w:b/>
          <w:sz w:val="26"/>
          <w:szCs w:val="26"/>
          <w:lang w:val="uk-UA"/>
        </w:rPr>
        <w:t>Землевпорядник                                                                О.М. Рубанка</w:t>
      </w:r>
    </w:p>
    <w:p w:rsidR="00E11DB8" w:rsidRPr="0025425A" w:rsidRDefault="00E11DB8" w:rsidP="00E11DB8">
      <w:pPr>
        <w:pStyle w:val="a3"/>
        <w:jc w:val="both"/>
        <w:rPr>
          <w:rFonts w:cs="Times New Roman"/>
          <w:b/>
          <w:sz w:val="26"/>
          <w:szCs w:val="26"/>
          <w:lang w:val="uk-UA"/>
        </w:rPr>
      </w:pPr>
    </w:p>
    <w:p w:rsidR="00E11DB8" w:rsidRPr="0025425A" w:rsidRDefault="00E11DB8" w:rsidP="00E11DB8">
      <w:pPr>
        <w:pStyle w:val="a3"/>
        <w:jc w:val="both"/>
        <w:rPr>
          <w:rFonts w:cs="Times New Roman"/>
          <w:sz w:val="20"/>
          <w:szCs w:val="20"/>
          <w:lang w:val="uk-UA"/>
        </w:rPr>
      </w:pPr>
      <w:r w:rsidRPr="0025425A">
        <w:rPr>
          <w:rFonts w:cs="Times New Roman"/>
          <w:sz w:val="20"/>
          <w:szCs w:val="20"/>
          <w:lang w:val="uk-UA"/>
        </w:rPr>
        <w:t xml:space="preserve">смт. Велика </w:t>
      </w:r>
      <w:proofErr w:type="spellStart"/>
      <w:r w:rsidRPr="0025425A">
        <w:rPr>
          <w:rFonts w:cs="Times New Roman"/>
          <w:sz w:val="20"/>
          <w:szCs w:val="20"/>
          <w:lang w:val="uk-UA"/>
        </w:rPr>
        <w:t>Димерка</w:t>
      </w:r>
      <w:proofErr w:type="spellEnd"/>
    </w:p>
    <w:p w:rsidR="00E11DB8" w:rsidRPr="0025425A" w:rsidRDefault="00E11DB8" w:rsidP="00E11DB8">
      <w:pPr>
        <w:pStyle w:val="a3"/>
        <w:jc w:val="both"/>
        <w:rPr>
          <w:rFonts w:cs="Times New Roman"/>
          <w:sz w:val="20"/>
          <w:szCs w:val="20"/>
          <w:lang w:val="uk-UA"/>
        </w:rPr>
      </w:pPr>
      <w:r w:rsidRPr="0025425A">
        <w:rPr>
          <w:rFonts w:cs="Times New Roman"/>
          <w:sz w:val="20"/>
          <w:szCs w:val="20"/>
          <w:lang w:val="uk-UA"/>
        </w:rPr>
        <w:t>від 21 грудня 2017 року</w:t>
      </w:r>
    </w:p>
    <w:p w:rsidR="00E11DB8" w:rsidRPr="0025425A" w:rsidRDefault="00E11DB8" w:rsidP="00E11DB8">
      <w:pPr>
        <w:pStyle w:val="a3"/>
        <w:jc w:val="both"/>
        <w:rPr>
          <w:sz w:val="20"/>
          <w:szCs w:val="20"/>
        </w:rPr>
      </w:pPr>
      <w:r w:rsidRPr="0025425A">
        <w:rPr>
          <w:rFonts w:cs="Times New Roman"/>
          <w:sz w:val="20"/>
          <w:szCs w:val="20"/>
          <w:lang w:val="uk-UA"/>
        </w:rPr>
        <w:t xml:space="preserve">№ 66    </w:t>
      </w:r>
      <w:r w:rsidRPr="0025425A">
        <w:rPr>
          <w:rFonts w:cs="Times New Roman"/>
          <w:sz w:val="20"/>
          <w:szCs w:val="20"/>
          <w:lang w:val="en-US"/>
        </w:rPr>
        <w:t>III</w:t>
      </w:r>
      <w:r w:rsidRPr="0025425A">
        <w:rPr>
          <w:rFonts w:cs="Times New Roman"/>
          <w:sz w:val="20"/>
          <w:szCs w:val="20"/>
          <w:lang w:val="ru-RU"/>
        </w:rPr>
        <w:t xml:space="preserve"> - </w:t>
      </w:r>
      <w:r w:rsidRPr="0025425A">
        <w:rPr>
          <w:rFonts w:cs="Times New Roman"/>
          <w:sz w:val="20"/>
          <w:szCs w:val="20"/>
          <w:lang w:val="en-US"/>
        </w:rPr>
        <w:t>VII</w:t>
      </w:r>
      <w:bookmarkStart w:id="0" w:name="_GoBack"/>
      <w:bookmarkEnd w:id="0"/>
    </w:p>
    <w:p w:rsidR="00E11DB8" w:rsidRDefault="00E11DB8" w:rsidP="00E11DB8">
      <w:pPr>
        <w:pStyle w:val="Standard"/>
        <w:jc w:val="center"/>
        <w:rPr>
          <w:sz w:val="28"/>
        </w:rPr>
      </w:pPr>
    </w:p>
    <w:p w:rsidR="00E11DB8" w:rsidRDefault="00E11DB8" w:rsidP="00E11DB8">
      <w:pPr>
        <w:pStyle w:val="Standard"/>
        <w:jc w:val="center"/>
        <w:rPr>
          <w:sz w:val="28"/>
        </w:rPr>
      </w:pPr>
    </w:p>
    <w:p w:rsidR="007C4C2E" w:rsidRDefault="007C4C2E"/>
    <w:sectPr w:rsidR="007C4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DA3E6A"/>
    <w:multiLevelType w:val="multilevel"/>
    <w:tmpl w:val="697AC4D2"/>
    <w:styleLink w:val="WWNum1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1E5"/>
    <w:rsid w:val="00231BBF"/>
    <w:rsid w:val="0025425A"/>
    <w:rsid w:val="004E6092"/>
    <w:rsid w:val="007C4C2E"/>
    <w:rsid w:val="00AA51E5"/>
    <w:rsid w:val="00E11DB8"/>
    <w:rsid w:val="00F94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A19A5F-12E0-45F2-9502-C8109CD54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BBF"/>
    <w:pPr>
      <w:ind w:firstLine="454"/>
      <w:contextualSpacing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11DB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No Spacing"/>
    <w:qFormat/>
    <w:rsid w:val="00E11DB8"/>
    <w:pPr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numbering" w:customStyle="1" w:styleId="WWNum1">
    <w:name w:val="WWNum1"/>
    <w:basedOn w:val="a2"/>
    <w:rsid w:val="00E11DB8"/>
    <w:pPr>
      <w:numPr>
        <w:numId w:val="1"/>
      </w:numPr>
    </w:pPr>
  </w:style>
  <w:style w:type="paragraph" w:styleId="a4">
    <w:name w:val="Balloon Text"/>
    <w:basedOn w:val="a"/>
    <w:link w:val="a5"/>
    <w:uiPriority w:val="99"/>
    <w:semiHidden/>
    <w:unhideWhenUsed/>
    <w:rsid w:val="002542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42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2017-12-29T11:19:00Z</cp:lastPrinted>
  <dcterms:created xsi:type="dcterms:W3CDTF">2017-12-22T13:02:00Z</dcterms:created>
  <dcterms:modified xsi:type="dcterms:W3CDTF">2017-12-29T12:32:00Z</dcterms:modified>
</cp:coreProperties>
</file>