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8E" w:rsidRDefault="00EA4904" w:rsidP="0016568E">
      <w:pPr>
        <w:pStyle w:val="Standard"/>
        <w:jc w:val="right"/>
        <w:rPr>
          <w:sz w:val="28"/>
          <w:szCs w:val="28"/>
        </w:rPr>
      </w:pPr>
      <w:r w:rsidRPr="00EA4904">
        <w:rPr>
          <w:sz w:val="28"/>
          <w:szCs w:val="28"/>
        </w:rPr>
        <w:drawing>
          <wp:anchor distT="0" distB="0" distL="114300" distR="114300" simplePos="0" relativeHeight="251659264" behindDoc="0" locked="0" layoutInCell="1" allowOverlap="1" wp14:anchorId="254F87AA" wp14:editId="77144BA3">
            <wp:simplePos x="0" y="0"/>
            <wp:positionH relativeFrom="margin">
              <wp:align>center</wp:align>
            </wp:positionH>
            <wp:positionV relativeFrom="paragraph">
              <wp:posOffset>5715</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68E" w:rsidRPr="00A01228" w:rsidRDefault="0016568E" w:rsidP="00EA4904">
      <w:pPr>
        <w:widowControl/>
        <w:suppressAutoHyphens w:val="0"/>
        <w:autoSpaceDN/>
        <w:jc w:val="center"/>
        <w:textAlignment w:val="auto"/>
        <w:rPr>
          <w:rFonts w:eastAsia="Times New Roman" w:cs="Times New Roman"/>
          <w:b/>
          <w:kern w:val="0"/>
          <w:sz w:val="28"/>
          <w:szCs w:val="20"/>
          <w:lang w:val="uk-UA" w:eastAsia="ru-RU" w:bidi="ar-SA"/>
        </w:rPr>
      </w:pPr>
      <w:r w:rsidRPr="00A01228">
        <w:rPr>
          <w:rFonts w:eastAsia="Times New Roman" w:cs="Times New Roman"/>
          <w:b/>
          <w:kern w:val="0"/>
          <w:sz w:val="28"/>
          <w:szCs w:val="20"/>
          <w:lang w:val="uk-UA" w:eastAsia="ru-RU" w:bidi="ar-SA"/>
        </w:rPr>
        <w:t>ВЕЛИКОДИМЕРСЬКА СЕЛИЩНА РАДА</w:t>
      </w:r>
    </w:p>
    <w:p w:rsidR="0016568E" w:rsidRPr="00A01228" w:rsidRDefault="0016568E" w:rsidP="0016568E">
      <w:pPr>
        <w:widowControl/>
        <w:suppressAutoHyphens w:val="0"/>
        <w:autoSpaceDN/>
        <w:jc w:val="center"/>
        <w:textAlignment w:val="auto"/>
        <w:rPr>
          <w:rFonts w:eastAsia="Times New Roman" w:cs="Times New Roman"/>
          <w:b/>
          <w:kern w:val="0"/>
          <w:sz w:val="28"/>
          <w:szCs w:val="20"/>
          <w:lang w:val="uk-UA" w:eastAsia="ru-RU" w:bidi="ar-SA"/>
        </w:rPr>
      </w:pPr>
      <w:r w:rsidRPr="00A01228">
        <w:rPr>
          <w:rFonts w:eastAsia="Times New Roman" w:cs="Times New Roman"/>
          <w:b/>
          <w:kern w:val="0"/>
          <w:sz w:val="28"/>
          <w:szCs w:val="20"/>
          <w:lang w:val="uk-UA" w:eastAsia="ru-RU" w:bidi="ar-SA"/>
        </w:rPr>
        <w:t>БРОВАРСЬКОГО РАЙОНУ КИЇВСЬКОЇ ОБЛАСТІ</w:t>
      </w:r>
    </w:p>
    <w:p w:rsidR="0016568E" w:rsidRPr="00A01228" w:rsidRDefault="0016568E" w:rsidP="0016568E">
      <w:pPr>
        <w:widowControl/>
        <w:tabs>
          <w:tab w:val="left" w:pos="3945"/>
        </w:tabs>
        <w:suppressAutoHyphens w:val="0"/>
        <w:autoSpaceDN/>
        <w:textAlignment w:val="auto"/>
        <w:rPr>
          <w:rFonts w:eastAsia="Times New Roman" w:cs="Times New Roman"/>
          <w:b/>
          <w:kern w:val="0"/>
          <w:sz w:val="28"/>
          <w:szCs w:val="20"/>
          <w:lang w:val="uk-UA" w:eastAsia="ru-RU" w:bidi="ar-SA"/>
        </w:rPr>
      </w:pPr>
    </w:p>
    <w:p w:rsidR="0016568E" w:rsidRPr="00A01228" w:rsidRDefault="0016568E" w:rsidP="0016568E">
      <w:pPr>
        <w:widowControl/>
        <w:tabs>
          <w:tab w:val="left" w:pos="3945"/>
        </w:tabs>
        <w:suppressAutoHyphens w:val="0"/>
        <w:autoSpaceDN/>
        <w:textAlignment w:val="auto"/>
        <w:rPr>
          <w:rFonts w:eastAsia="Times New Roman" w:cs="Times New Roman"/>
          <w:b/>
          <w:kern w:val="0"/>
          <w:sz w:val="28"/>
          <w:szCs w:val="20"/>
          <w:lang w:val="uk-UA" w:eastAsia="ru-RU" w:bidi="ar-SA"/>
        </w:rPr>
      </w:pPr>
    </w:p>
    <w:p w:rsidR="0016568E" w:rsidRPr="00A01228" w:rsidRDefault="0016568E" w:rsidP="0016568E">
      <w:pPr>
        <w:widowControl/>
        <w:tabs>
          <w:tab w:val="left" w:pos="3945"/>
        </w:tabs>
        <w:suppressAutoHyphens w:val="0"/>
        <w:autoSpaceDN/>
        <w:jc w:val="center"/>
        <w:textAlignment w:val="auto"/>
        <w:rPr>
          <w:rFonts w:eastAsia="Times New Roman" w:cs="Times New Roman"/>
          <w:b/>
          <w:kern w:val="0"/>
          <w:sz w:val="28"/>
          <w:szCs w:val="20"/>
          <w:lang w:val="uk-UA" w:eastAsia="ru-RU" w:bidi="ar-SA"/>
        </w:rPr>
      </w:pPr>
      <w:r w:rsidRPr="00A01228">
        <w:rPr>
          <w:rFonts w:eastAsia="Times New Roman" w:cs="Times New Roman"/>
          <w:b/>
          <w:kern w:val="0"/>
          <w:sz w:val="28"/>
          <w:szCs w:val="20"/>
          <w:lang w:val="uk-UA" w:eastAsia="ru-RU" w:bidi="ar-SA"/>
        </w:rPr>
        <w:t xml:space="preserve">Р І Ш Е Н </w:t>
      </w:r>
      <w:proofErr w:type="spellStart"/>
      <w:r w:rsidRPr="00A01228">
        <w:rPr>
          <w:rFonts w:eastAsia="Times New Roman" w:cs="Times New Roman"/>
          <w:b/>
          <w:kern w:val="0"/>
          <w:sz w:val="28"/>
          <w:szCs w:val="20"/>
          <w:lang w:val="uk-UA" w:eastAsia="ru-RU" w:bidi="ar-SA"/>
        </w:rPr>
        <w:t>Н</w:t>
      </w:r>
      <w:proofErr w:type="spellEnd"/>
      <w:r w:rsidRPr="00A01228">
        <w:rPr>
          <w:rFonts w:eastAsia="Times New Roman" w:cs="Times New Roman"/>
          <w:b/>
          <w:kern w:val="0"/>
          <w:sz w:val="28"/>
          <w:szCs w:val="20"/>
          <w:lang w:val="uk-UA" w:eastAsia="ru-RU" w:bidi="ar-SA"/>
        </w:rPr>
        <w:t xml:space="preserve"> Я</w:t>
      </w:r>
    </w:p>
    <w:p w:rsidR="0016568E" w:rsidRPr="00A01228" w:rsidRDefault="0016568E" w:rsidP="0016568E">
      <w:pPr>
        <w:widowControl/>
        <w:suppressAutoHyphens w:val="0"/>
        <w:autoSpaceDN/>
        <w:textAlignment w:val="auto"/>
        <w:rPr>
          <w:rFonts w:eastAsia="Times New Roman" w:cs="Times New Roman"/>
          <w:b/>
          <w:kern w:val="0"/>
          <w:sz w:val="28"/>
          <w:szCs w:val="28"/>
          <w:lang w:val="uk-UA" w:eastAsia="ru-RU" w:bidi="ar-SA"/>
        </w:rPr>
      </w:pPr>
    </w:p>
    <w:p w:rsidR="0016568E" w:rsidRPr="00A01228" w:rsidRDefault="0016568E" w:rsidP="0016568E">
      <w:pPr>
        <w:widowControl/>
        <w:suppressAutoHyphens w:val="0"/>
        <w:autoSpaceDN/>
        <w:textAlignment w:val="auto"/>
        <w:rPr>
          <w:rFonts w:eastAsia="Times New Roman" w:cs="Times New Roman"/>
          <w:b/>
          <w:kern w:val="0"/>
          <w:sz w:val="28"/>
          <w:szCs w:val="28"/>
          <w:lang w:val="uk-UA" w:eastAsia="ru-RU" w:bidi="ar-SA"/>
        </w:rPr>
      </w:pPr>
      <w:r w:rsidRPr="00A01228">
        <w:rPr>
          <w:rFonts w:eastAsia="Times New Roman" w:cs="Times New Roman"/>
          <w:b/>
          <w:kern w:val="0"/>
          <w:sz w:val="28"/>
          <w:szCs w:val="28"/>
          <w:lang w:val="uk-UA" w:eastAsia="ru-RU" w:bidi="ar-SA"/>
        </w:rPr>
        <w:t xml:space="preserve">Про затвердження цільової програми </w:t>
      </w:r>
    </w:p>
    <w:p w:rsidR="0016568E" w:rsidRPr="00A01228" w:rsidRDefault="0016568E" w:rsidP="0016568E">
      <w:pPr>
        <w:widowControl/>
        <w:suppressAutoHyphens w:val="0"/>
        <w:autoSpaceDN/>
        <w:textAlignment w:val="auto"/>
        <w:rPr>
          <w:rFonts w:eastAsia="Times New Roman" w:cs="Times New Roman"/>
          <w:b/>
          <w:kern w:val="0"/>
          <w:sz w:val="28"/>
          <w:szCs w:val="28"/>
          <w:lang w:val="uk-UA" w:eastAsia="ru-RU" w:bidi="ar-SA"/>
        </w:rPr>
      </w:pPr>
      <w:r w:rsidRPr="00A01228">
        <w:rPr>
          <w:rFonts w:eastAsia="Times New Roman" w:cs="Times New Roman"/>
          <w:b/>
          <w:kern w:val="0"/>
          <w:sz w:val="28"/>
          <w:szCs w:val="28"/>
          <w:lang w:val="uk-UA" w:eastAsia="ru-RU" w:bidi="ar-SA"/>
        </w:rPr>
        <w:t xml:space="preserve">«Оздоровлення та відпочинок дітей </w:t>
      </w:r>
    </w:p>
    <w:p w:rsidR="0016568E" w:rsidRPr="00A01228" w:rsidRDefault="0016568E" w:rsidP="0016568E">
      <w:pPr>
        <w:widowControl/>
        <w:suppressAutoHyphens w:val="0"/>
        <w:autoSpaceDN/>
        <w:textAlignment w:val="auto"/>
        <w:rPr>
          <w:rFonts w:eastAsia="Times New Roman" w:cs="Times New Roman"/>
          <w:b/>
          <w:kern w:val="0"/>
          <w:sz w:val="28"/>
          <w:szCs w:val="28"/>
          <w:lang w:val="ru-RU" w:eastAsia="ru-RU" w:bidi="ar-SA"/>
        </w:rPr>
      </w:pPr>
      <w:proofErr w:type="spellStart"/>
      <w:r w:rsidRPr="00A01228">
        <w:rPr>
          <w:rFonts w:eastAsia="Times New Roman" w:cs="Times New Roman"/>
          <w:b/>
          <w:kern w:val="0"/>
          <w:sz w:val="28"/>
          <w:szCs w:val="28"/>
          <w:lang w:val="uk-UA" w:eastAsia="ru-RU" w:bidi="ar-SA"/>
        </w:rPr>
        <w:t>Великодимерської</w:t>
      </w:r>
      <w:proofErr w:type="spellEnd"/>
      <w:r w:rsidRPr="00A01228">
        <w:rPr>
          <w:rFonts w:eastAsia="Times New Roman" w:cs="Times New Roman"/>
          <w:b/>
          <w:kern w:val="0"/>
          <w:sz w:val="28"/>
          <w:szCs w:val="28"/>
          <w:lang w:val="uk-UA" w:eastAsia="ru-RU" w:bidi="ar-SA"/>
        </w:rPr>
        <w:t xml:space="preserve"> об'єднаної територіальної громади на 2018 рік»  </w:t>
      </w:r>
    </w:p>
    <w:p w:rsidR="0016568E" w:rsidRPr="00A01228" w:rsidRDefault="0016568E" w:rsidP="0016568E">
      <w:pPr>
        <w:widowControl/>
        <w:suppressAutoHyphens w:val="0"/>
        <w:autoSpaceDN/>
        <w:textAlignment w:val="auto"/>
        <w:rPr>
          <w:rFonts w:eastAsia="Times New Roman" w:cs="Times New Roman"/>
          <w:b/>
          <w:kern w:val="0"/>
          <w:sz w:val="28"/>
          <w:szCs w:val="28"/>
          <w:lang w:val="ru-RU" w:eastAsia="ru-RU" w:bidi="ar-SA"/>
        </w:rPr>
      </w:pPr>
    </w:p>
    <w:p w:rsidR="0016568E" w:rsidRPr="00A01228" w:rsidRDefault="0016568E" w:rsidP="0016568E">
      <w:pPr>
        <w:widowControl/>
        <w:suppressAutoHyphens w:val="0"/>
        <w:autoSpaceDN/>
        <w:ind w:firstLine="720"/>
        <w:jc w:val="both"/>
        <w:textAlignment w:val="auto"/>
        <w:rPr>
          <w:rFonts w:eastAsia="Times New Roman" w:cs="Times New Roman"/>
          <w:kern w:val="0"/>
          <w:sz w:val="28"/>
          <w:szCs w:val="28"/>
          <w:lang w:val="uk-UA" w:eastAsia="ru-RU" w:bidi="ar-SA"/>
        </w:rPr>
      </w:pPr>
      <w:r w:rsidRPr="00A01228">
        <w:rPr>
          <w:rFonts w:eastAsia="Times New Roman" w:cs="Times New Roman"/>
          <w:kern w:val="0"/>
          <w:sz w:val="28"/>
          <w:szCs w:val="28"/>
          <w:lang w:val="uk-UA" w:eastAsia="ru-RU" w:bidi="ar-SA"/>
        </w:rPr>
        <w:t xml:space="preserve">Керуючись ст. 26 Закону України «Про місцеве самоврядування </w:t>
      </w:r>
      <w:r>
        <w:rPr>
          <w:rFonts w:eastAsia="Times New Roman" w:cs="Times New Roman"/>
          <w:kern w:val="0"/>
          <w:sz w:val="28"/>
          <w:szCs w:val="28"/>
          <w:lang w:val="uk-UA" w:eastAsia="ru-RU" w:bidi="ar-SA"/>
        </w:rPr>
        <w:t xml:space="preserve">  </w:t>
      </w:r>
      <w:r w:rsidRPr="00A01228">
        <w:rPr>
          <w:rFonts w:eastAsia="Times New Roman" w:cs="Times New Roman"/>
          <w:kern w:val="0"/>
          <w:sz w:val="28"/>
          <w:szCs w:val="28"/>
          <w:lang w:val="uk-UA" w:eastAsia="ru-RU" w:bidi="ar-SA"/>
        </w:rPr>
        <w:t>в Україні», сесія селищної ради</w:t>
      </w:r>
    </w:p>
    <w:p w:rsidR="0016568E" w:rsidRPr="00A01228" w:rsidRDefault="0016568E" w:rsidP="0016568E">
      <w:pPr>
        <w:widowControl/>
        <w:suppressAutoHyphens w:val="0"/>
        <w:autoSpaceDN/>
        <w:ind w:firstLine="720"/>
        <w:jc w:val="both"/>
        <w:textAlignment w:val="auto"/>
        <w:rPr>
          <w:rFonts w:eastAsia="Times New Roman" w:cs="Times New Roman"/>
          <w:kern w:val="0"/>
          <w:sz w:val="28"/>
          <w:szCs w:val="28"/>
          <w:lang w:val="uk-UA" w:eastAsia="ru-RU" w:bidi="ar-SA"/>
        </w:rPr>
      </w:pPr>
    </w:p>
    <w:p w:rsidR="0016568E" w:rsidRPr="00A01228" w:rsidRDefault="0016568E" w:rsidP="00EA4904">
      <w:pPr>
        <w:widowControl/>
        <w:suppressAutoHyphens w:val="0"/>
        <w:autoSpaceDN/>
        <w:jc w:val="center"/>
        <w:textAlignment w:val="auto"/>
        <w:rPr>
          <w:rFonts w:eastAsia="Times New Roman" w:cs="Times New Roman"/>
          <w:b/>
          <w:kern w:val="0"/>
          <w:sz w:val="28"/>
          <w:szCs w:val="28"/>
          <w:lang w:val="uk-UA" w:eastAsia="ru-RU" w:bidi="ar-SA"/>
        </w:rPr>
      </w:pPr>
      <w:r w:rsidRPr="00A01228">
        <w:rPr>
          <w:rFonts w:eastAsia="Times New Roman" w:cs="Times New Roman"/>
          <w:b/>
          <w:kern w:val="0"/>
          <w:sz w:val="28"/>
          <w:szCs w:val="28"/>
          <w:lang w:val="uk-UA" w:eastAsia="ru-RU" w:bidi="ar-SA"/>
        </w:rPr>
        <w:t>В И Р І Ш И Л А:</w:t>
      </w:r>
    </w:p>
    <w:p w:rsidR="0016568E" w:rsidRPr="00A01228" w:rsidRDefault="0016568E" w:rsidP="00EA4904">
      <w:pPr>
        <w:widowControl/>
        <w:suppressAutoHyphens w:val="0"/>
        <w:autoSpaceDN/>
        <w:textAlignment w:val="auto"/>
        <w:rPr>
          <w:rFonts w:eastAsia="Times New Roman" w:cs="Times New Roman"/>
          <w:kern w:val="0"/>
          <w:sz w:val="28"/>
          <w:szCs w:val="28"/>
          <w:lang w:val="uk-UA" w:eastAsia="ru-RU" w:bidi="ar-SA"/>
        </w:rPr>
      </w:pPr>
    </w:p>
    <w:p w:rsidR="0016568E" w:rsidRPr="00A01228" w:rsidRDefault="0016568E" w:rsidP="00EA4904">
      <w:pPr>
        <w:widowControl/>
        <w:suppressAutoHyphens w:val="0"/>
        <w:autoSpaceDN/>
        <w:ind w:firstLine="720"/>
        <w:textAlignment w:val="auto"/>
        <w:rPr>
          <w:rFonts w:eastAsia="Times New Roman" w:cs="Times New Roman"/>
          <w:kern w:val="0"/>
          <w:sz w:val="28"/>
          <w:szCs w:val="28"/>
          <w:lang w:val="uk-UA" w:eastAsia="ru-RU" w:bidi="ar-SA"/>
        </w:rPr>
      </w:pPr>
      <w:r w:rsidRPr="00A01228">
        <w:rPr>
          <w:rFonts w:eastAsia="Times New Roman" w:cs="Times New Roman"/>
          <w:kern w:val="0"/>
          <w:sz w:val="28"/>
          <w:szCs w:val="28"/>
          <w:lang w:val="uk-UA" w:eastAsia="ru-RU" w:bidi="ar-SA"/>
        </w:rPr>
        <w:t xml:space="preserve">1. Затвердити цільову програму «Оздоровлення та відпочинок </w:t>
      </w:r>
      <w:r>
        <w:rPr>
          <w:rFonts w:eastAsia="Times New Roman" w:cs="Times New Roman"/>
          <w:kern w:val="0"/>
          <w:sz w:val="28"/>
          <w:szCs w:val="28"/>
          <w:lang w:val="uk-UA" w:eastAsia="ru-RU" w:bidi="ar-SA"/>
        </w:rPr>
        <w:t xml:space="preserve">дітей смт Велика </w:t>
      </w:r>
      <w:proofErr w:type="spellStart"/>
      <w:r>
        <w:rPr>
          <w:rFonts w:eastAsia="Times New Roman" w:cs="Times New Roman"/>
          <w:kern w:val="0"/>
          <w:sz w:val="28"/>
          <w:szCs w:val="28"/>
          <w:lang w:val="uk-UA" w:eastAsia="ru-RU" w:bidi="ar-SA"/>
        </w:rPr>
        <w:t>Димерка</w:t>
      </w:r>
      <w:proofErr w:type="spellEnd"/>
      <w:r>
        <w:rPr>
          <w:rFonts w:eastAsia="Times New Roman" w:cs="Times New Roman"/>
          <w:kern w:val="0"/>
          <w:sz w:val="28"/>
          <w:szCs w:val="28"/>
          <w:lang w:val="uk-UA" w:eastAsia="ru-RU" w:bidi="ar-SA"/>
        </w:rPr>
        <w:t xml:space="preserve"> на 2018</w:t>
      </w:r>
      <w:r w:rsidRPr="00A01228">
        <w:rPr>
          <w:rFonts w:eastAsia="Times New Roman" w:cs="Times New Roman"/>
          <w:kern w:val="0"/>
          <w:sz w:val="28"/>
          <w:szCs w:val="28"/>
          <w:lang w:val="uk-UA" w:eastAsia="ru-RU" w:bidi="ar-SA"/>
        </w:rPr>
        <w:t xml:space="preserve"> рік» (додається).</w:t>
      </w:r>
    </w:p>
    <w:p w:rsidR="0016568E" w:rsidRPr="00A01228" w:rsidRDefault="0016568E" w:rsidP="00EA4904">
      <w:pPr>
        <w:widowControl/>
        <w:tabs>
          <w:tab w:val="left" w:pos="1080"/>
        </w:tabs>
        <w:suppressAutoHyphens w:val="0"/>
        <w:autoSpaceDN/>
        <w:ind w:firstLine="720"/>
        <w:textAlignment w:val="auto"/>
        <w:rPr>
          <w:rFonts w:eastAsia="Times New Roman" w:cs="Times New Roman"/>
          <w:kern w:val="0"/>
          <w:sz w:val="28"/>
          <w:szCs w:val="20"/>
          <w:lang w:val="uk-UA" w:eastAsia="ru-RU" w:bidi="ar-SA"/>
        </w:rPr>
      </w:pPr>
    </w:p>
    <w:p w:rsidR="0016568E" w:rsidRPr="00011046" w:rsidRDefault="0016568E" w:rsidP="00EA4904">
      <w:pPr>
        <w:rPr>
          <w:sz w:val="28"/>
          <w:szCs w:val="28"/>
          <w:lang w:val="uk-UA"/>
        </w:rPr>
      </w:pPr>
      <w:r>
        <w:rPr>
          <w:rFonts w:eastAsia="Times New Roman" w:cs="Times New Roman"/>
          <w:kern w:val="0"/>
          <w:sz w:val="28"/>
          <w:szCs w:val="20"/>
          <w:lang w:val="uk-UA" w:eastAsia="ru-RU" w:bidi="ar-SA"/>
        </w:rPr>
        <w:t xml:space="preserve">       </w:t>
      </w:r>
      <w:r w:rsidRPr="00011046">
        <w:rPr>
          <w:rFonts w:eastAsia="Times New Roman" w:cs="Times New Roman"/>
          <w:kern w:val="0"/>
          <w:sz w:val="28"/>
          <w:szCs w:val="20"/>
          <w:lang w:val="uk-UA" w:eastAsia="ru-RU" w:bidi="ar-SA"/>
        </w:rPr>
        <w:t>2</w:t>
      </w:r>
      <w:r w:rsidRPr="00011046">
        <w:rPr>
          <w:rFonts w:eastAsia="Times New Roman" w:cs="Times New Roman"/>
          <w:kern w:val="0"/>
          <w:sz w:val="28"/>
          <w:szCs w:val="28"/>
          <w:lang w:val="uk-UA" w:eastAsia="ru-RU" w:bidi="ar-SA"/>
        </w:rPr>
        <w:t>. </w:t>
      </w:r>
      <w:r w:rsidRPr="00011046">
        <w:rPr>
          <w:sz w:val="28"/>
          <w:szCs w:val="28"/>
          <w:lang w:val="uk-UA"/>
        </w:rPr>
        <w:t xml:space="preserve">Контроль за виконанням цього рішення покласти на постійну комісії </w:t>
      </w:r>
      <w:r w:rsidRPr="00011046">
        <w:rPr>
          <w:sz w:val="28"/>
          <w:szCs w:val="28"/>
        </w:rPr>
        <w:t xml:space="preserve">з </w:t>
      </w:r>
      <w:proofErr w:type="spellStart"/>
      <w:r w:rsidRPr="00011046">
        <w:rPr>
          <w:sz w:val="28"/>
          <w:szCs w:val="28"/>
        </w:rPr>
        <w:t>питань</w:t>
      </w:r>
      <w:proofErr w:type="spellEnd"/>
      <w:r w:rsidRPr="00011046">
        <w:rPr>
          <w:sz w:val="28"/>
          <w:szCs w:val="28"/>
        </w:rPr>
        <w:t xml:space="preserve"> </w:t>
      </w:r>
      <w:proofErr w:type="spellStart"/>
      <w:r w:rsidRPr="00011046">
        <w:rPr>
          <w:sz w:val="28"/>
          <w:szCs w:val="28"/>
        </w:rPr>
        <w:t>освіти</w:t>
      </w:r>
      <w:proofErr w:type="spellEnd"/>
      <w:r w:rsidRPr="00011046">
        <w:rPr>
          <w:sz w:val="28"/>
          <w:szCs w:val="28"/>
        </w:rPr>
        <w:t xml:space="preserve">, </w:t>
      </w:r>
      <w:proofErr w:type="spellStart"/>
      <w:r w:rsidRPr="00011046">
        <w:rPr>
          <w:sz w:val="28"/>
          <w:szCs w:val="28"/>
        </w:rPr>
        <w:t>культури</w:t>
      </w:r>
      <w:proofErr w:type="spellEnd"/>
      <w:r w:rsidRPr="00011046">
        <w:rPr>
          <w:sz w:val="28"/>
          <w:szCs w:val="28"/>
        </w:rPr>
        <w:t xml:space="preserve">, </w:t>
      </w:r>
      <w:proofErr w:type="spellStart"/>
      <w:r w:rsidRPr="00011046">
        <w:rPr>
          <w:sz w:val="28"/>
          <w:szCs w:val="28"/>
        </w:rPr>
        <w:t>туризму</w:t>
      </w:r>
      <w:proofErr w:type="spellEnd"/>
      <w:r w:rsidRPr="00011046">
        <w:rPr>
          <w:sz w:val="28"/>
          <w:szCs w:val="28"/>
        </w:rPr>
        <w:t xml:space="preserve">, </w:t>
      </w:r>
      <w:proofErr w:type="spellStart"/>
      <w:r w:rsidRPr="00011046">
        <w:rPr>
          <w:sz w:val="28"/>
          <w:szCs w:val="28"/>
        </w:rPr>
        <w:t>молоді</w:t>
      </w:r>
      <w:proofErr w:type="spellEnd"/>
      <w:r w:rsidRPr="00011046">
        <w:rPr>
          <w:sz w:val="28"/>
          <w:szCs w:val="28"/>
        </w:rPr>
        <w:t xml:space="preserve">, </w:t>
      </w:r>
      <w:proofErr w:type="spellStart"/>
      <w:r w:rsidRPr="00011046">
        <w:rPr>
          <w:sz w:val="28"/>
          <w:szCs w:val="28"/>
        </w:rPr>
        <w:t>фізкультури</w:t>
      </w:r>
      <w:proofErr w:type="spellEnd"/>
      <w:r w:rsidRPr="00011046">
        <w:rPr>
          <w:sz w:val="28"/>
          <w:szCs w:val="28"/>
        </w:rPr>
        <w:t xml:space="preserve"> і </w:t>
      </w:r>
      <w:proofErr w:type="spellStart"/>
      <w:r w:rsidRPr="00011046">
        <w:rPr>
          <w:sz w:val="28"/>
          <w:szCs w:val="28"/>
        </w:rPr>
        <w:t>спорту</w:t>
      </w:r>
      <w:proofErr w:type="spellEnd"/>
      <w:r w:rsidRPr="00011046">
        <w:rPr>
          <w:sz w:val="28"/>
          <w:szCs w:val="28"/>
        </w:rPr>
        <w:t xml:space="preserve">, </w:t>
      </w:r>
      <w:proofErr w:type="spellStart"/>
      <w:r w:rsidRPr="00011046">
        <w:rPr>
          <w:sz w:val="28"/>
          <w:szCs w:val="28"/>
        </w:rPr>
        <w:t>охорони</w:t>
      </w:r>
      <w:proofErr w:type="spellEnd"/>
      <w:r w:rsidRPr="00011046">
        <w:rPr>
          <w:sz w:val="28"/>
          <w:szCs w:val="28"/>
        </w:rPr>
        <w:t xml:space="preserve"> </w:t>
      </w:r>
      <w:proofErr w:type="spellStart"/>
      <w:r w:rsidRPr="00011046">
        <w:rPr>
          <w:sz w:val="28"/>
          <w:szCs w:val="28"/>
        </w:rPr>
        <w:t>здоров’я</w:t>
      </w:r>
      <w:proofErr w:type="spellEnd"/>
      <w:r w:rsidRPr="00011046">
        <w:rPr>
          <w:sz w:val="28"/>
          <w:szCs w:val="28"/>
        </w:rPr>
        <w:t xml:space="preserve"> </w:t>
      </w:r>
      <w:proofErr w:type="spellStart"/>
      <w:r w:rsidRPr="00011046">
        <w:rPr>
          <w:sz w:val="28"/>
          <w:szCs w:val="28"/>
        </w:rPr>
        <w:t>та</w:t>
      </w:r>
      <w:proofErr w:type="spellEnd"/>
      <w:r w:rsidRPr="00011046">
        <w:rPr>
          <w:sz w:val="28"/>
          <w:szCs w:val="28"/>
        </w:rPr>
        <w:t xml:space="preserve"> </w:t>
      </w:r>
      <w:proofErr w:type="spellStart"/>
      <w:r w:rsidRPr="00011046">
        <w:rPr>
          <w:sz w:val="28"/>
          <w:szCs w:val="28"/>
        </w:rPr>
        <w:t>соціального</w:t>
      </w:r>
      <w:proofErr w:type="spellEnd"/>
      <w:r w:rsidRPr="00011046">
        <w:rPr>
          <w:sz w:val="28"/>
          <w:szCs w:val="28"/>
        </w:rPr>
        <w:t xml:space="preserve"> </w:t>
      </w:r>
      <w:proofErr w:type="spellStart"/>
      <w:r w:rsidRPr="00011046">
        <w:rPr>
          <w:sz w:val="28"/>
          <w:szCs w:val="28"/>
        </w:rPr>
        <w:t>захисту</w:t>
      </w:r>
      <w:proofErr w:type="spellEnd"/>
      <w:r w:rsidRPr="00011046">
        <w:rPr>
          <w:sz w:val="28"/>
          <w:szCs w:val="28"/>
        </w:rPr>
        <w:t xml:space="preserve"> </w:t>
      </w:r>
      <w:proofErr w:type="spellStart"/>
      <w:r w:rsidRPr="00011046">
        <w:rPr>
          <w:sz w:val="28"/>
          <w:szCs w:val="28"/>
        </w:rPr>
        <w:t>населення</w:t>
      </w:r>
      <w:proofErr w:type="spellEnd"/>
      <w:r w:rsidRPr="00011046">
        <w:rPr>
          <w:sz w:val="28"/>
          <w:szCs w:val="28"/>
          <w:lang w:val="uk-UA"/>
        </w:rPr>
        <w:t>.</w:t>
      </w:r>
    </w:p>
    <w:p w:rsidR="0016568E" w:rsidRPr="00011046" w:rsidRDefault="0016568E" w:rsidP="00EA4904">
      <w:pPr>
        <w:widowControl/>
        <w:tabs>
          <w:tab w:val="left" w:pos="1080"/>
        </w:tabs>
        <w:suppressAutoHyphens w:val="0"/>
        <w:autoSpaceDN/>
        <w:ind w:firstLine="720"/>
        <w:textAlignment w:val="auto"/>
        <w:rPr>
          <w:rFonts w:eastAsia="Times New Roman" w:cs="Times New Roman"/>
          <w:kern w:val="0"/>
          <w:sz w:val="28"/>
          <w:szCs w:val="28"/>
          <w:lang w:val="uk-UA" w:eastAsia="ru-RU" w:bidi="ar-SA"/>
        </w:rPr>
      </w:pPr>
    </w:p>
    <w:p w:rsidR="0016568E" w:rsidRPr="00A01228" w:rsidRDefault="0016568E" w:rsidP="0016568E">
      <w:pPr>
        <w:widowControl/>
        <w:suppressAutoHyphens w:val="0"/>
        <w:autoSpaceDN/>
        <w:jc w:val="both"/>
        <w:textAlignment w:val="auto"/>
        <w:rPr>
          <w:rFonts w:eastAsia="Times New Roman" w:cs="Times New Roman"/>
          <w:kern w:val="0"/>
          <w:sz w:val="28"/>
          <w:szCs w:val="20"/>
          <w:lang w:val="uk-UA" w:eastAsia="ru-RU" w:bidi="ar-SA"/>
        </w:rPr>
      </w:pPr>
    </w:p>
    <w:p w:rsidR="0016568E" w:rsidRPr="00A01228" w:rsidRDefault="0016568E" w:rsidP="0016568E">
      <w:pPr>
        <w:widowControl/>
        <w:suppressAutoHyphens w:val="0"/>
        <w:autoSpaceDN/>
        <w:jc w:val="both"/>
        <w:textAlignment w:val="auto"/>
        <w:rPr>
          <w:rFonts w:eastAsia="Times New Roman" w:cs="Times New Roman"/>
          <w:kern w:val="0"/>
          <w:sz w:val="28"/>
          <w:szCs w:val="20"/>
          <w:lang w:val="uk-UA" w:eastAsia="ru-RU" w:bidi="ar-SA"/>
        </w:rPr>
      </w:pPr>
    </w:p>
    <w:p w:rsidR="0016568E" w:rsidRPr="00A01228" w:rsidRDefault="0016568E" w:rsidP="0016568E">
      <w:pPr>
        <w:widowControl/>
        <w:suppressAutoHyphens w:val="0"/>
        <w:autoSpaceDN/>
        <w:jc w:val="both"/>
        <w:textAlignment w:val="auto"/>
        <w:rPr>
          <w:rFonts w:eastAsia="Times New Roman" w:cs="Times New Roman"/>
          <w:kern w:val="0"/>
          <w:sz w:val="28"/>
          <w:szCs w:val="20"/>
          <w:lang w:val="uk-UA" w:eastAsia="ru-RU" w:bidi="ar-SA"/>
        </w:rPr>
      </w:pPr>
    </w:p>
    <w:p w:rsidR="0016568E" w:rsidRPr="00A01228" w:rsidRDefault="0016568E" w:rsidP="0016568E">
      <w:pPr>
        <w:widowControl/>
        <w:suppressAutoHyphens w:val="0"/>
        <w:autoSpaceDN/>
        <w:jc w:val="both"/>
        <w:textAlignment w:val="auto"/>
        <w:rPr>
          <w:rFonts w:eastAsia="Times New Roman" w:cs="Times New Roman"/>
          <w:kern w:val="0"/>
          <w:sz w:val="28"/>
          <w:szCs w:val="20"/>
          <w:lang w:val="uk-UA" w:eastAsia="ru-RU" w:bidi="ar-SA"/>
        </w:rPr>
      </w:pPr>
    </w:p>
    <w:p w:rsidR="0016568E" w:rsidRPr="00EA4904" w:rsidRDefault="0016568E" w:rsidP="0016568E">
      <w:pPr>
        <w:widowControl/>
        <w:suppressAutoHyphens w:val="0"/>
        <w:autoSpaceDN/>
        <w:jc w:val="both"/>
        <w:textAlignment w:val="auto"/>
        <w:rPr>
          <w:rFonts w:eastAsia="Times New Roman" w:cs="Times New Roman"/>
          <w:b/>
          <w:kern w:val="0"/>
          <w:sz w:val="28"/>
          <w:szCs w:val="20"/>
          <w:lang w:val="uk-UA" w:eastAsia="ru-RU" w:bidi="ar-SA"/>
        </w:rPr>
      </w:pPr>
      <w:r w:rsidRPr="00EA4904">
        <w:rPr>
          <w:rFonts w:eastAsia="Times New Roman" w:cs="Times New Roman"/>
          <w:b/>
          <w:kern w:val="0"/>
          <w:sz w:val="28"/>
          <w:szCs w:val="20"/>
          <w:lang w:val="uk-UA" w:eastAsia="ru-RU" w:bidi="ar-SA"/>
        </w:rPr>
        <w:t>Селищний голова</w:t>
      </w:r>
      <w:r w:rsidR="00EA4904">
        <w:rPr>
          <w:rFonts w:eastAsia="Times New Roman" w:cs="Times New Roman"/>
          <w:b/>
          <w:kern w:val="0"/>
          <w:sz w:val="28"/>
          <w:szCs w:val="20"/>
          <w:lang w:val="uk-UA" w:eastAsia="ru-RU" w:bidi="ar-SA"/>
        </w:rPr>
        <w:tab/>
      </w:r>
      <w:r w:rsidR="00EA4904">
        <w:rPr>
          <w:rFonts w:eastAsia="Times New Roman" w:cs="Times New Roman"/>
          <w:b/>
          <w:kern w:val="0"/>
          <w:sz w:val="28"/>
          <w:szCs w:val="20"/>
          <w:lang w:val="uk-UA" w:eastAsia="ru-RU" w:bidi="ar-SA"/>
        </w:rPr>
        <w:tab/>
      </w:r>
      <w:r w:rsidR="00EA4904">
        <w:rPr>
          <w:rFonts w:eastAsia="Times New Roman" w:cs="Times New Roman"/>
          <w:b/>
          <w:kern w:val="0"/>
          <w:sz w:val="28"/>
          <w:szCs w:val="20"/>
          <w:lang w:val="uk-UA" w:eastAsia="ru-RU" w:bidi="ar-SA"/>
        </w:rPr>
        <w:tab/>
      </w:r>
      <w:r w:rsidR="00EA4904">
        <w:rPr>
          <w:rFonts w:eastAsia="Times New Roman" w:cs="Times New Roman"/>
          <w:b/>
          <w:kern w:val="0"/>
          <w:sz w:val="28"/>
          <w:szCs w:val="20"/>
          <w:lang w:val="uk-UA" w:eastAsia="ru-RU" w:bidi="ar-SA"/>
        </w:rPr>
        <w:tab/>
        <w:t xml:space="preserve">            </w:t>
      </w:r>
      <w:bookmarkStart w:id="0" w:name="_GoBack"/>
      <w:bookmarkEnd w:id="0"/>
      <w:r w:rsidR="00141221" w:rsidRPr="00EA4904">
        <w:rPr>
          <w:rFonts w:eastAsia="Times New Roman" w:cs="Times New Roman"/>
          <w:b/>
          <w:kern w:val="0"/>
          <w:sz w:val="28"/>
          <w:szCs w:val="20"/>
          <w:lang w:val="uk-UA" w:eastAsia="ru-RU" w:bidi="ar-SA"/>
        </w:rPr>
        <w:t xml:space="preserve">    </w:t>
      </w:r>
      <w:r w:rsidRPr="00EA4904">
        <w:rPr>
          <w:rFonts w:eastAsia="Times New Roman" w:cs="Times New Roman"/>
          <w:b/>
          <w:kern w:val="0"/>
          <w:sz w:val="28"/>
          <w:szCs w:val="20"/>
          <w:lang w:val="uk-UA" w:eastAsia="ru-RU" w:bidi="ar-SA"/>
        </w:rPr>
        <w:t xml:space="preserve">              А.Б. </w:t>
      </w:r>
      <w:proofErr w:type="spellStart"/>
      <w:r w:rsidRPr="00EA4904">
        <w:rPr>
          <w:rFonts w:eastAsia="Times New Roman" w:cs="Times New Roman"/>
          <w:b/>
          <w:kern w:val="0"/>
          <w:sz w:val="28"/>
          <w:szCs w:val="20"/>
          <w:lang w:val="uk-UA" w:eastAsia="ru-RU" w:bidi="ar-SA"/>
        </w:rPr>
        <w:t>Бочкарьов</w:t>
      </w:r>
      <w:proofErr w:type="spellEnd"/>
      <w:r w:rsidRPr="00EA4904">
        <w:rPr>
          <w:rFonts w:eastAsia="Times New Roman" w:cs="Times New Roman"/>
          <w:b/>
          <w:kern w:val="0"/>
          <w:sz w:val="28"/>
          <w:szCs w:val="20"/>
          <w:lang w:val="uk-UA" w:eastAsia="ru-RU" w:bidi="ar-SA"/>
        </w:rPr>
        <w:t xml:space="preserve"> </w:t>
      </w:r>
    </w:p>
    <w:p w:rsidR="0016568E" w:rsidRPr="00EA4904" w:rsidRDefault="0016568E" w:rsidP="0016568E">
      <w:pPr>
        <w:widowControl/>
        <w:suppressAutoHyphens w:val="0"/>
        <w:autoSpaceDN/>
        <w:textAlignment w:val="auto"/>
        <w:rPr>
          <w:rFonts w:eastAsia="Times New Roman" w:cs="Times New Roman"/>
          <w:b/>
          <w:kern w:val="0"/>
          <w:sz w:val="28"/>
          <w:szCs w:val="28"/>
          <w:lang w:val="uk-UA" w:eastAsia="ru-RU" w:bidi="ar-SA"/>
        </w:rPr>
      </w:pPr>
    </w:p>
    <w:p w:rsidR="0016568E" w:rsidRDefault="0016568E" w:rsidP="0016568E">
      <w:pPr>
        <w:widowControl/>
        <w:suppressAutoHyphens w:val="0"/>
        <w:autoSpaceDN/>
        <w:jc w:val="right"/>
        <w:textAlignment w:val="auto"/>
        <w:rPr>
          <w:rFonts w:eastAsia="Times New Roman" w:cs="Times New Roman"/>
          <w:kern w:val="0"/>
          <w:sz w:val="28"/>
          <w:szCs w:val="20"/>
          <w:lang w:val="uk-UA" w:eastAsia="ru-RU" w:bidi="ar-SA"/>
        </w:rPr>
      </w:pPr>
    </w:p>
    <w:p w:rsidR="0016568E" w:rsidRDefault="0016568E" w:rsidP="0016568E">
      <w:pPr>
        <w:widowControl/>
        <w:suppressAutoHyphens w:val="0"/>
        <w:autoSpaceDN/>
        <w:jc w:val="right"/>
        <w:textAlignment w:val="auto"/>
        <w:rPr>
          <w:rFonts w:eastAsia="Times New Roman" w:cs="Times New Roman"/>
          <w:kern w:val="0"/>
          <w:sz w:val="28"/>
          <w:szCs w:val="20"/>
          <w:lang w:val="uk-UA" w:eastAsia="ru-RU" w:bidi="ar-SA"/>
        </w:rPr>
      </w:pPr>
    </w:p>
    <w:p w:rsidR="0016568E" w:rsidRDefault="0016568E" w:rsidP="0016568E">
      <w:pPr>
        <w:widowControl/>
        <w:suppressAutoHyphens w:val="0"/>
        <w:autoSpaceDN/>
        <w:jc w:val="right"/>
        <w:textAlignment w:val="auto"/>
        <w:rPr>
          <w:rFonts w:eastAsia="Times New Roman" w:cs="Times New Roman"/>
          <w:kern w:val="0"/>
          <w:sz w:val="28"/>
          <w:szCs w:val="20"/>
          <w:lang w:val="uk-UA" w:eastAsia="ru-RU" w:bidi="ar-SA"/>
        </w:rPr>
      </w:pPr>
    </w:p>
    <w:p w:rsidR="0016568E" w:rsidRDefault="0016568E" w:rsidP="0016568E">
      <w:pPr>
        <w:widowControl/>
        <w:suppressAutoHyphens w:val="0"/>
        <w:autoSpaceDN/>
        <w:jc w:val="right"/>
        <w:textAlignment w:val="auto"/>
        <w:rPr>
          <w:rFonts w:eastAsia="Times New Roman" w:cs="Times New Roman"/>
          <w:kern w:val="0"/>
          <w:sz w:val="28"/>
          <w:szCs w:val="20"/>
          <w:lang w:val="uk-UA" w:eastAsia="ru-RU" w:bidi="ar-SA"/>
        </w:rPr>
      </w:pPr>
    </w:p>
    <w:p w:rsidR="0016568E" w:rsidRDefault="0016568E" w:rsidP="0016568E">
      <w:pPr>
        <w:widowControl/>
        <w:suppressAutoHyphens w:val="0"/>
        <w:autoSpaceDN/>
        <w:jc w:val="right"/>
        <w:textAlignment w:val="auto"/>
        <w:rPr>
          <w:rFonts w:eastAsia="Times New Roman" w:cs="Times New Roman"/>
          <w:kern w:val="0"/>
          <w:sz w:val="28"/>
          <w:szCs w:val="20"/>
          <w:lang w:val="uk-UA" w:eastAsia="ru-RU" w:bidi="ar-SA"/>
        </w:rPr>
      </w:pPr>
    </w:p>
    <w:p w:rsidR="0016568E" w:rsidRPr="00EA4904" w:rsidRDefault="00EA4904" w:rsidP="0016568E">
      <w:pPr>
        <w:jc w:val="both"/>
        <w:rPr>
          <w:kern w:val="2"/>
          <w:sz w:val="26"/>
          <w:szCs w:val="26"/>
          <w:lang w:val="ru-RU"/>
        </w:rPr>
      </w:pPr>
      <w:r>
        <w:rPr>
          <w:kern w:val="2"/>
          <w:sz w:val="26"/>
          <w:szCs w:val="26"/>
          <w:lang w:val="uk-UA"/>
        </w:rPr>
        <w:t xml:space="preserve"> </w:t>
      </w:r>
      <w:proofErr w:type="spellStart"/>
      <w:r w:rsidR="0016568E" w:rsidRPr="00EA4904">
        <w:rPr>
          <w:kern w:val="2"/>
          <w:sz w:val="26"/>
          <w:szCs w:val="26"/>
        </w:rPr>
        <w:t>смт</w:t>
      </w:r>
      <w:proofErr w:type="spellEnd"/>
      <w:r w:rsidR="0016568E" w:rsidRPr="00EA4904">
        <w:rPr>
          <w:kern w:val="2"/>
          <w:sz w:val="26"/>
          <w:szCs w:val="26"/>
        </w:rPr>
        <w:t xml:space="preserve"> </w:t>
      </w:r>
      <w:proofErr w:type="spellStart"/>
      <w:r w:rsidR="0016568E" w:rsidRPr="00EA4904">
        <w:rPr>
          <w:kern w:val="2"/>
          <w:sz w:val="26"/>
          <w:szCs w:val="26"/>
        </w:rPr>
        <w:t>Велика</w:t>
      </w:r>
      <w:proofErr w:type="spellEnd"/>
      <w:r w:rsidR="0016568E" w:rsidRPr="00EA4904">
        <w:rPr>
          <w:kern w:val="2"/>
          <w:sz w:val="26"/>
          <w:szCs w:val="26"/>
        </w:rPr>
        <w:t xml:space="preserve"> </w:t>
      </w:r>
      <w:proofErr w:type="spellStart"/>
      <w:r w:rsidR="0016568E" w:rsidRPr="00EA4904">
        <w:rPr>
          <w:kern w:val="2"/>
          <w:sz w:val="26"/>
          <w:szCs w:val="26"/>
        </w:rPr>
        <w:t>Димерка</w:t>
      </w:r>
      <w:proofErr w:type="spellEnd"/>
    </w:p>
    <w:p w:rsidR="0016568E" w:rsidRPr="00EA4904" w:rsidRDefault="0016568E" w:rsidP="0016568E">
      <w:pPr>
        <w:ind w:left="-24"/>
        <w:jc w:val="both"/>
        <w:rPr>
          <w:kern w:val="2"/>
          <w:sz w:val="26"/>
          <w:szCs w:val="26"/>
        </w:rPr>
      </w:pPr>
      <w:r w:rsidRPr="00EA4904">
        <w:rPr>
          <w:kern w:val="2"/>
          <w:sz w:val="26"/>
          <w:szCs w:val="26"/>
        </w:rPr>
        <w:t xml:space="preserve">  </w:t>
      </w:r>
      <w:r w:rsidRPr="00EA4904">
        <w:rPr>
          <w:kern w:val="2"/>
          <w:sz w:val="26"/>
          <w:szCs w:val="26"/>
          <w:lang w:val="uk-UA"/>
        </w:rPr>
        <w:t>21 грудня</w:t>
      </w:r>
      <w:r w:rsidRPr="00EA4904">
        <w:rPr>
          <w:kern w:val="2"/>
          <w:sz w:val="26"/>
          <w:szCs w:val="26"/>
        </w:rPr>
        <w:t xml:space="preserve"> 2017 </w:t>
      </w:r>
      <w:proofErr w:type="spellStart"/>
      <w:r w:rsidRPr="00EA4904">
        <w:rPr>
          <w:kern w:val="2"/>
          <w:sz w:val="26"/>
          <w:szCs w:val="26"/>
        </w:rPr>
        <w:t>року</w:t>
      </w:r>
      <w:proofErr w:type="spellEnd"/>
      <w:r w:rsidRPr="00EA4904">
        <w:rPr>
          <w:kern w:val="2"/>
          <w:sz w:val="26"/>
          <w:szCs w:val="26"/>
        </w:rPr>
        <w:t xml:space="preserve"> </w:t>
      </w:r>
    </w:p>
    <w:p w:rsidR="0016568E" w:rsidRPr="00EA4904" w:rsidRDefault="0016568E" w:rsidP="0016568E">
      <w:pPr>
        <w:ind w:left="-24"/>
        <w:jc w:val="both"/>
        <w:rPr>
          <w:b/>
          <w:kern w:val="2"/>
          <w:sz w:val="26"/>
          <w:szCs w:val="26"/>
        </w:rPr>
      </w:pPr>
      <w:r w:rsidRPr="00EA4904">
        <w:rPr>
          <w:color w:val="000000"/>
          <w:kern w:val="2"/>
          <w:sz w:val="26"/>
          <w:szCs w:val="26"/>
        </w:rPr>
        <w:t xml:space="preserve">  №</w:t>
      </w:r>
      <w:r w:rsidRPr="00EA4904">
        <w:rPr>
          <w:color w:val="000000"/>
          <w:kern w:val="2"/>
          <w:sz w:val="26"/>
          <w:szCs w:val="26"/>
          <w:lang w:val="uk-UA"/>
        </w:rPr>
        <w:t xml:space="preserve"> 44   </w:t>
      </w:r>
      <w:r w:rsidRPr="00EA4904">
        <w:rPr>
          <w:kern w:val="2"/>
          <w:sz w:val="26"/>
          <w:szCs w:val="26"/>
        </w:rPr>
        <w:t>ІІI – VІІ</w:t>
      </w:r>
    </w:p>
    <w:p w:rsidR="0016568E" w:rsidRDefault="0016568E" w:rsidP="0016568E">
      <w:pPr>
        <w:widowControl/>
        <w:suppressAutoHyphens w:val="0"/>
        <w:autoSpaceDN/>
        <w:textAlignment w:val="auto"/>
        <w:rPr>
          <w:rFonts w:eastAsia="Times New Roman" w:cs="Times New Roman"/>
          <w:kern w:val="0"/>
          <w:sz w:val="28"/>
          <w:szCs w:val="20"/>
          <w:lang w:val="uk-UA" w:eastAsia="ru-RU" w:bidi="ar-SA"/>
        </w:rPr>
      </w:pPr>
    </w:p>
    <w:p w:rsidR="007C4C2E" w:rsidRDefault="007C4C2E"/>
    <w:p w:rsidR="001E72DE" w:rsidRDefault="001E72DE"/>
    <w:p w:rsidR="00EA4904" w:rsidRDefault="00EA4904" w:rsidP="00731A9E">
      <w:pPr>
        <w:ind w:left="5580"/>
      </w:pPr>
    </w:p>
    <w:p w:rsidR="00EA4904" w:rsidRDefault="00EA4904" w:rsidP="00731A9E">
      <w:pPr>
        <w:ind w:left="5580"/>
      </w:pPr>
    </w:p>
    <w:p w:rsidR="00731A9E" w:rsidRPr="00425B10" w:rsidRDefault="00731A9E" w:rsidP="00731A9E">
      <w:pPr>
        <w:ind w:left="5580"/>
      </w:pPr>
      <w:proofErr w:type="spellStart"/>
      <w:r w:rsidRPr="008759A3">
        <w:lastRenderedPageBreak/>
        <w:t>Додаток</w:t>
      </w:r>
      <w:proofErr w:type="spellEnd"/>
      <w:r w:rsidRPr="008759A3">
        <w:t xml:space="preserve"> </w:t>
      </w:r>
      <w:r>
        <w:t xml:space="preserve">№ 1 </w:t>
      </w:r>
      <w:proofErr w:type="spellStart"/>
      <w:r w:rsidRPr="008759A3">
        <w:t>до</w:t>
      </w:r>
      <w:proofErr w:type="spellEnd"/>
      <w:r w:rsidRPr="008759A3">
        <w:t xml:space="preserve"> </w:t>
      </w:r>
      <w:proofErr w:type="spellStart"/>
      <w:r w:rsidRPr="008759A3">
        <w:t>рішення</w:t>
      </w:r>
      <w:proofErr w:type="spellEnd"/>
      <w:r w:rsidRPr="00425B10">
        <w:t xml:space="preserve"> </w:t>
      </w:r>
    </w:p>
    <w:p w:rsidR="00731A9E" w:rsidRPr="008759A3" w:rsidRDefault="00731A9E" w:rsidP="00731A9E">
      <w:pPr>
        <w:ind w:left="5580"/>
      </w:pPr>
      <w:proofErr w:type="spellStart"/>
      <w:r w:rsidRPr="00425B10">
        <w:t>Великодимерської</w:t>
      </w:r>
      <w:proofErr w:type="spellEnd"/>
      <w:r w:rsidRPr="00425B10">
        <w:t xml:space="preserve"> </w:t>
      </w:r>
      <w:proofErr w:type="spellStart"/>
      <w:r w:rsidRPr="008759A3">
        <w:t>селищної</w:t>
      </w:r>
      <w:proofErr w:type="spellEnd"/>
      <w:r w:rsidRPr="008759A3">
        <w:t xml:space="preserve"> </w:t>
      </w:r>
      <w:proofErr w:type="spellStart"/>
      <w:r w:rsidRPr="008759A3">
        <w:t>ради</w:t>
      </w:r>
      <w:proofErr w:type="spellEnd"/>
    </w:p>
    <w:p w:rsidR="00731A9E" w:rsidRPr="00013DA1" w:rsidRDefault="00731A9E" w:rsidP="00731A9E">
      <w:pPr>
        <w:ind w:left="5580"/>
      </w:pPr>
      <w:r w:rsidRPr="00013DA1">
        <w:t xml:space="preserve">№ </w:t>
      </w:r>
      <w:r>
        <w:t xml:space="preserve">44 </w:t>
      </w:r>
      <w:r w:rsidRPr="00013DA1">
        <w:t xml:space="preserve">ІІІ – </w:t>
      </w:r>
      <w:r w:rsidRPr="00731A9E">
        <w:t>V</w:t>
      </w:r>
      <w:r w:rsidRPr="00013DA1">
        <w:t xml:space="preserve">ІІ </w:t>
      </w:r>
      <w:proofErr w:type="spellStart"/>
      <w:r w:rsidRPr="00013DA1">
        <w:t>від</w:t>
      </w:r>
      <w:proofErr w:type="spellEnd"/>
      <w:r w:rsidRPr="00013DA1">
        <w:t xml:space="preserve"> 21 </w:t>
      </w:r>
      <w:proofErr w:type="spellStart"/>
      <w:r w:rsidRPr="00013DA1">
        <w:t>грудня</w:t>
      </w:r>
      <w:proofErr w:type="spellEnd"/>
      <w:r w:rsidRPr="00013DA1">
        <w:t xml:space="preserve"> 2017 р. </w:t>
      </w:r>
    </w:p>
    <w:p w:rsidR="00731A9E" w:rsidRDefault="00731A9E" w:rsidP="00731A9E">
      <w:pPr>
        <w:pStyle w:val="a5"/>
        <w:jc w:val="left"/>
      </w:pPr>
    </w:p>
    <w:p w:rsidR="00731A9E" w:rsidRPr="009E2897" w:rsidRDefault="00731A9E" w:rsidP="00731A9E">
      <w:pPr>
        <w:pStyle w:val="a6"/>
        <w:rPr>
          <w:lang w:eastAsia="ar-SA"/>
        </w:rPr>
      </w:pPr>
    </w:p>
    <w:p w:rsidR="00731A9E" w:rsidRDefault="00731A9E" w:rsidP="00731A9E">
      <w:pPr>
        <w:pStyle w:val="a5"/>
      </w:pPr>
      <w:r>
        <w:t xml:space="preserve">Цільова програма </w:t>
      </w:r>
    </w:p>
    <w:p w:rsidR="00731A9E" w:rsidRDefault="00731A9E" w:rsidP="00731A9E">
      <w:pPr>
        <w:pStyle w:val="a5"/>
        <w:rPr>
          <w:szCs w:val="28"/>
        </w:rPr>
      </w:pPr>
      <w:r>
        <w:t xml:space="preserve">«Оздоровлення та відпочинок дітей </w:t>
      </w:r>
      <w:proofErr w:type="spellStart"/>
      <w:r>
        <w:t>Великодимерської</w:t>
      </w:r>
      <w:proofErr w:type="spellEnd"/>
      <w:r>
        <w:t xml:space="preserve"> об</w:t>
      </w:r>
      <w:r w:rsidRPr="005746B6">
        <w:rPr>
          <w:lang w:val="ru-RU"/>
        </w:rPr>
        <w:t>’</w:t>
      </w:r>
      <w:proofErr w:type="spellStart"/>
      <w:r>
        <w:t>єднаної</w:t>
      </w:r>
      <w:proofErr w:type="spellEnd"/>
      <w:r>
        <w:t xml:space="preserve"> територіальної громади </w:t>
      </w:r>
      <w:r w:rsidRPr="000E0E4A">
        <w:rPr>
          <w:szCs w:val="28"/>
        </w:rPr>
        <w:t>на</w:t>
      </w:r>
      <w:r>
        <w:rPr>
          <w:szCs w:val="28"/>
        </w:rPr>
        <w:t xml:space="preserve"> 2018</w:t>
      </w:r>
      <w:r w:rsidRPr="000E0E4A">
        <w:rPr>
          <w:szCs w:val="28"/>
        </w:rPr>
        <w:t xml:space="preserve"> рік</w:t>
      </w:r>
      <w:r>
        <w:rPr>
          <w:szCs w:val="28"/>
        </w:rPr>
        <w:t>»</w:t>
      </w:r>
    </w:p>
    <w:p w:rsidR="00731A9E" w:rsidRPr="003A2A42" w:rsidRDefault="00731A9E" w:rsidP="00731A9E">
      <w:pPr>
        <w:pStyle w:val="a6"/>
        <w:rPr>
          <w:lang w:eastAsia="ar-SA"/>
        </w:rPr>
      </w:pPr>
    </w:p>
    <w:p w:rsidR="00731A9E" w:rsidRPr="005A0EDB" w:rsidRDefault="00731A9E" w:rsidP="00731A9E">
      <w:pPr>
        <w:ind w:firstLine="720"/>
        <w:jc w:val="both"/>
        <w:rPr>
          <w:sz w:val="28"/>
          <w:szCs w:val="28"/>
        </w:rPr>
      </w:pPr>
      <w:proofErr w:type="spellStart"/>
      <w:r>
        <w:rPr>
          <w:sz w:val="28"/>
          <w:szCs w:val="28"/>
        </w:rPr>
        <w:t>Турбота</w:t>
      </w:r>
      <w:proofErr w:type="spellEnd"/>
      <w:r>
        <w:rPr>
          <w:sz w:val="28"/>
          <w:szCs w:val="28"/>
        </w:rPr>
        <w:t xml:space="preserve"> </w:t>
      </w:r>
      <w:proofErr w:type="spellStart"/>
      <w:r>
        <w:rPr>
          <w:sz w:val="28"/>
          <w:szCs w:val="28"/>
        </w:rPr>
        <w:t>про</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Великод</w:t>
      </w:r>
      <w:r w:rsidRPr="005A0EDB">
        <w:rPr>
          <w:sz w:val="28"/>
          <w:szCs w:val="28"/>
        </w:rPr>
        <w:t>имер</w:t>
      </w:r>
      <w:r>
        <w:rPr>
          <w:sz w:val="28"/>
          <w:szCs w:val="28"/>
        </w:rPr>
        <w:t>ської</w:t>
      </w:r>
      <w:proofErr w:type="spellEnd"/>
      <w:r>
        <w:rPr>
          <w:sz w:val="28"/>
          <w:szCs w:val="28"/>
        </w:rPr>
        <w:t xml:space="preserve"> </w:t>
      </w:r>
      <w:proofErr w:type="spellStart"/>
      <w:r w:rsidRPr="00013DA1">
        <w:rPr>
          <w:sz w:val="28"/>
          <w:szCs w:val="28"/>
        </w:rPr>
        <w:t>об’єднаної</w:t>
      </w:r>
      <w:proofErr w:type="spellEnd"/>
      <w:r w:rsidRPr="00013DA1">
        <w:rPr>
          <w:sz w:val="28"/>
          <w:szCs w:val="28"/>
        </w:rPr>
        <w:t xml:space="preserve"> </w:t>
      </w:r>
      <w:proofErr w:type="spellStart"/>
      <w:r w:rsidRPr="00013DA1">
        <w:rPr>
          <w:sz w:val="28"/>
          <w:szCs w:val="28"/>
        </w:rPr>
        <w:t>територіальної</w:t>
      </w:r>
      <w:proofErr w:type="spellEnd"/>
      <w:r w:rsidRPr="00013DA1">
        <w:rPr>
          <w:sz w:val="28"/>
          <w:szCs w:val="28"/>
        </w:rPr>
        <w:t xml:space="preserve"> </w:t>
      </w:r>
      <w:proofErr w:type="spellStart"/>
      <w:r w:rsidRPr="00013DA1">
        <w:rPr>
          <w:sz w:val="28"/>
          <w:szCs w:val="28"/>
        </w:rPr>
        <w:t>громади</w:t>
      </w:r>
      <w:proofErr w:type="spellEnd"/>
      <w:r w:rsidRPr="005A0EDB">
        <w:rPr>
          <w:sz w:val="28"/>
          <w:szCs w:val="28"/>
        </w:rPr>
        <w:t xml:space="preserve"> є </w:t>
      </w:r>
      <w:proofErr w:type="spellStart"/>
      <w:r w:rsidRPr="005A0EDB">
        <w:rPr>
          <w:sz w:val="28"/>
          <w:szCs w:val="28"/>
        </w:rPr>
        <w:t>одним</w:t>
      </w:r>
      <w:proofErr w:type="spellEnd"/>
      <w:r w:rsidRPr="005A0EDB">
        <w:rPr>
          <w:sz w:val="28"/>
          <w:szCs w:val="28"/>
        </w:rPr>
        <w:t xml:space="preserve"> з </w:t>
      </w:r>
      <w:proofErr w:type="spellStart"/>
      <w:r w:rsidRPr="005A0EDB">
        <w:rPr>
          <w:sz w:val="28"/>
          <w:szCs w:val="28"/>
        </w:rPr>
        <w:t>основних</w:t>
      </w:r>
      <w:proofErr w:type="spellEnd"/>
      <w:r w:rsidRPr="005A0EDB">
        <w:rPr>
          <w:sz w:val="28"/>
          <w:szCs w:val="28"/>
        </w:rPr>
        <w:t xml:space="preserve"> </w:t>
      </w:r>
      <w:proofErr w:type="spellStart"/>
      <w:r w:rsidRPr="005A0EDB">
        <w:rPr>
          <w:sz w:val="28"/>
          <w:szCs w:val="28"/>
        </w:rPr>
        <w:t>показників</w:t>
      </w:r>
      <w:proofErr w:type="spellEnd"/>
      <w:r w:rsidRPr="005A0EDB">
        <w:rPr>
          <w:sz w:val="28"/>
          <w:szCs w:val="28"/>
        </w:rPr>
        <w:t xml:space="preserve"> </w:t>
      </w:r>
      <w:proofErr w:type="spellStart"/>
      <w:r w:rsidRPr="005A0EDB">
        <w:rPr>
          <w:sz w:val="28"/>
          <w:szCs w:val="28"/>
        </w:rPr>
        <w:t>ставлення</w:t>
      </w:r>
      <w:proofErr w:type="spellEnd"/>
      <w:r w:rsidRPr="005A0EDB">
        <w:rPr>
          <w:sz w:val="28"/>
          <w:szCs w:val="28"/>
        </w:rPr>
        <w:t xml:space="preserve"> </w:t>
      </w:r>
      <w:proofErr w:type="spellStart"/>
      <w:r w:rsidRPr="005A0EDB">
        <w:rPr>
          <w:sz w:val="28"/>
          <w:szCs w:val="28"/>
        </w:rPr>
        <w:t>Великодимерської</w:t>
      </w:r>
      <w:proofErr w:type="spellEnd"/>
      <w:r w:rsidRPr="005A0EDB">
        <w:rPr>
          <w:sz w:val="28"/>
          <w:szCs w:val="28"/>
        </w:rPr>
        <w:t xml:space="preserve"> </w:t>
      </w:r>
      <w:proofErr w:type="spellStart"/>
      <w:r>
        <w:rPr>
          <w:sz w:val="28"/>
          <w:szCs w:val="28"/>
        </w:rPr>
        <w:t>об</w:t>
      </w:r>
      <w:r w:rsidRPr="000C6F8F">
        <w:rPr>
          <w:sz w:val="28"/>
          <w:szCs w:val="28"/>
        </w:rPr>
        <w:t>’</w:t>
      </w:r>
      <w:r>
        <w:rPr>
          <w:sz w:val="28"/>
          <w:szCs w:val="28"/>
        </w:rPr>
        <w:t>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5A0EDB">
        <w:rPr>
          <w:sz w:val="28"/>
          <w:szCs w:val="28"/>
        </w:rPr>
        <w:t xml:space="preserve"> </w:t>
      </w:r>
      <w:proofErr w:type="spellStart"/>
      <w:r w:rsidRPr="005A0EDB">
        <w:rPr>
          <w:sz w:val="28"/>
          <w:szCs w:val="28"/>
        </w:rPr>
        <w:t>до</w:t>
      </w:r>
      <w:proofErr w:type="spellEnd"/>
      <w:r w:rsidRPr="005A0EDB">
        <w:rPr>
          <w:sz w:val="28"/>
          <w:szCs w:val="28"/>
        </w:rPr>
        <w:t xml:space="preserve"> </w:t>
      </w:r>
      <w:proofErr w:type="spellStart"/>
      <w:r w:rsidRPr="005A0EDB">
        <w:rPr>
          <w:sz w:val="28"/>
          <w:szCs w:val="28"/>
        </w:rPr>
        <w:t>проблем</w:t>
      </w:r>
      <w:proofErr w:type="spellEnd"/>
      <w:r w:rsidRPr="005A0EDB">
        <w:rPr>
          <w:sz w:val="28"/>
          <w:szCs w:val="28"/>
        </w:rPr>
        <w:t xml:space="preserve"> </w:t>
      </w:r>
      <w:proofErr w:type="spellStart"/>
      <w:r w:rsidRPr="005A0EDB">
        <w:rPr>
          <w:sz w:val="28"/>
          <w:szCs w:val="28"/>
        </w:rPr>
        <w:t>підростаючого</w:t>
      </w:r>
      <w:proofErr w:type="spellEnd"/>
      <w:r w:rsidRPr="005A0EDB">
        <w:rPr>
          <w:sz w:val="28"/>
          <w:szCs w:val="28"/>
        </w:rPr>
        <w:t xml:space="preserve"> </w:t>
      </w:r>
      <w:proofErr w:type="spellStart"/>
      <w:r w:rsidRPr="005A0EDB">
        <w:rPr>
          <w:sz w:val="28"/>
          <w:szCs w:val="28"/>
        </w:rPr>
        <w:t>покоління</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реалізації</w:t>
      </w:r>
      <w:proofErr w:type="spellEnd"/>
      <w:r w:rsidRPr="005A0EDB">
        <w:rPr>
          <w:sz w:val="28"/>
          <w:szCs w:val="28"/>
        </w:rPr>
        <w:t xml:space="preserve"> </w:t>
      </w:r>
      <w:proofErr w:type="spellStart"/>
      <w:r w:rsidRPr="005A0EDB">
        <w:rPr>
          <w:sz w:val="28"/>
          <w:szCs w:val="28"/>
        </w:rPr>
        <w:t>державної</w:t>
      </w:r>
      <w:proofErr w:type="spellEnd"/>
      <w:r w:rsidRPr="005A0EDB">
        <w:rPr>
          <w:sz w:val="28"/>
          <w:szCs w:val="28"/>
        </w:rPr>
        <w:t xml:space="preserve"> </w:t>
      </w:r>
      <w:proofErr w:type="spellStart"/>
      <w:r w:rsidRPr="005A0EDB">
        <w:rPr>
          <w:sz w:val="28"/>
          <w:szCs w:val="28"/>
        </w:rPr>
        <w:t>політики</w:t>
      </w:r>
      <w:proofErr w:type="spellEnd"/>
      <w:r w:rsidRPr="005A0EDB">
        <w:rPr>
          <w:sz w:val="28"/>
          <w:szCs w:val="28"/>
        </w:rPr>
        <w:t xml:space="preserve"> у </w:t>
      </w:r>
      <w:proofErr w:type="spellStart"/>
      <w:r w:rsidRPr="005A0EDB">
        <w:rPr>
          <w:sz w:val="28"/>
          <w:szCs w:val="28"/>
        </w:rPr>
        <w:t>сфері</w:t>
      </w:r>
      <w:proofErr w:type="spellEnd"/>
      <w:r w:rsidRPr="005A0EDB">
        <w:rPr>
          <w:sz w:val="28"/>
          <w:szCs w:val="28"/>
        </w:rPr>
        <w:t xml:space="preserve"> </w:t>
      </w:r>
      <w:proofErr w:type="spellStart"/>
      <w:r w:rsidRPr="005A0EDB">
        <w:rPr>
          <w:sz w:val="28"/>
          <w:szCs w:val="28"/>
        </w:rPr>
        <w:t>оздоровлення</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відпочинку</w:t>
      </w:r>
      <w:proofErr w:type="spellEnd"/>
      <w:r w:rsidRPr="005A0EDB">
        <w:rPr>
          <w:sz w:val="28"/>
          <w:szCs w:val="28"/>
        </w:rPr>
        <w:t xml:space="preserve"> </w:t>
      </w:r>
      <w:proofErr w:type="spellStart"/>
      <w:r w:rsidRPr="005A0EDB">
        <w:rPr>
          <w:sz w:val="28"/>
          <w:szCs w:val="28"/>
        </w:rPr>
        <w:t>дітей</w:t>
      </w:r>
      <w:proofErr w:type="spellEnd"/>
      <w:r w:rsidRPr="005A0EDB">
        <w:rPr>
          <w:sz w:val="28"/>
          <w:szCs w:val="28"/>
        </w:rPr>
        <w:t>.</w:t>
      </w:r>
    </w:p>
    <w:p w:rsidR="00731A9E" w:rsidRPr="005A0EDB" w:rsidRDefault="00731A9E" w:rsidP="00731A9E">
      <w:pPr>
        <w:ind w:firstLine="720"/>
        <w:jc w:val="both"/>
        <w:rPr>
          <w:sz w:val="28"/>
          <w:szCs w:val="28"/>
        </w:rPr>
      </w:pPr>
      <w:proofErr w:type="spellStart"/>
      <w:r w:rsidRPr="005A0EDB">
        <w:rPr>
          <w:sz w:val="28"/>
          <w:szCs w:val="28"/>
        </w:rPr>
        <w:t>Поліпшення</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зміцнення</w:t>
      </w:r>
      <w:proofErr w:type="spellEnd"/>
      <w:r w:rsidRPr="005A0EDB">
        <w:rPr>
          <w:sz w:val="28"/>
          <w:szCs w:val="28"/>
        </w:rPr>
        <w:t xml:space="preserve"> </w:t>
      </w:r>
      <w:proofErr w:type="spellStart"/>
      <w:r w:rsidRPr="005A0EDB">
        <w:rPr>
          <w:sz w:val="28"/>
          <w:szCs w:val="28"/>
        </w:rPr>
        <w:t>фізичного</w:t>
      </w:r>
      <w:proofErr w:type="spellEnd"/>
      <w:r w:rsidRPr="005A0EDB">
        <w:rPr>
          <w:sz w:val="28"/>
          <w:szCs w:val="28"/>
        </w:rPr>
        <w:t xml:space="preserve"> і </w:t>
      </w:r>
      <w:proofErr w:type="spellStart"/>
      <w:r w:rsidRPr="005A0EDB">
        <w:rPr>
          <w:sz w:val="28"/>
          <w:szCs w:val="28"/>
        </w:rPr>
        <w:t>психологічного</w:t>
      </w:r>
      <w:proofErr w:type="spellEnd"/>
      <w:r w:rsidRPr="005A0EDB">
        <w:rPr>
          <w:sz w:val="28"/>
          <w:szCs w:val="28"/>
        </w:rPr>
        <w:t xml:space="preserve"> </w:t>
      </w:r>
      <w:proofErr w:type="spellStart"/>
      <w:r w:rsidRPr="005A0EDB">
        <w:rPr>
          <w:sz w:val="28"/>
          <w:szCs w:val="28"/>
        </w:rPr>
        <w:t>стану</w:t>
      </w:r>
      <w:proofErr w:type="spellEnd"/>
      <w:r w:rsidRPr="005A0EDB">
        <w:rPr>
          <w:sz w:val="28"/>
          <w:szCs w:val="28"/>
        </w:rPr>
        <w:t xml:space="preserve"> </w:t>
      </w:r>
      <w:proofErr w:type="spellStart"/>
      <w:r w:rsidRPr="005A0EDB">
        <w:rPr>
          <w:sz w:val="28"/>
          <w:szCs w:val="28"/>
        </w:rPr>
        <w:t>здоров’я</w:t>
      </w:r>
      <w:proofErr w:type="spellEnd"/>
      <w:r w:rsidRPr="005A0EDB">
        <w:rPr>
          <w:sz w:val="28"/>
          <w:szCs w:val="28"/>
        </w:rPr>
        <w:t xml:space="preserve"> </w:t>
      </w:r>
      <w:proofErr w:type="spellStart"/>
      <w:r w:rsidRPr="005A0EDB">
        <w:rPr>
          <w:sz w:val="28"/>
          <w:szCs w:val="28"/>
        </w:rPr>
        <w:t>дітей</w:t>
      </w:r>
      <w:proofErr w:type="spellEnd"/>
      <w:r w:rsidRPr="005A0EDB">
        <w:rPr>
          <w:sz w:val="28"/>
          <w:szCs w:val="28"/>
        </w:rPr>
        <w:t xml:space="preserve">, </w:t>
      </w:r>
      <w:proofErr w:type="spellStart"/>
      <w:r w:rsidRPr="005A0EDB">
        <w:rPr>
          <w:sz w:val="28"/>
          <w:szCs w:val="28"/>
        </w:rPr>
        <w:t>відновлення</w:t>
      </w:r>
      <w:proofErr w:type="spellEnd"/>
      <w:r w:rsidRPr="005A0EDB">
        <w:rPr>
          <w:sz w:val="28"/>
          <w:szCs w:val="28"/>
        </w:rPr>
        <w:t xml:space="preserve"> </w:t>
      </w:r>
      <w:proofErr w:type="spellStart"/>
      <w:r w:rsidRPr="005A0EDB">
        <w:rPr>
          <w:sz w:val="28"/>
          <w:szCs w:val="28"/>
        </w:rPr>
        <w:t>ї</w:t>
      </w:r>
      <w:r>
        <w:rPr>
          <w:sz w:val="28"/>
          <w:szCs w:val="28"/>
        </w:rPr>
        <w:t>х</w:t>
      </w:r>
      <w:proofErr w:type="spellEnd"/>
      <w:r>
        <w:rPr>
          <w:sz w:val="28"/>
          <w:szCs w:val="28"/>
        </w:rPr>
        <w:t xml:space="preserve"> </w:t>
      </w:r>
      <w:proofErr w:type="spellStart"/>
      <w:r>
        <w:rPr>
          <w:sz w:val="28"/>
          <w:szCs w:val="28"/>
        </w:rPr>
        <w:t>життєвих</w:t>
      </w:r>
      <w:proofErr w:type="spellEnd"/>
      <w:r>
        <w:rPr>
          <w:sz w:val="28"/>
          <w:szCs w:val="28"/>
        </w:rPr>
        <w:t xml:space="preserve"> </w:t>
      </w:r>
      <w:proofErr w:type="spellStart"/>
      <w:r>
        <w:rPr>
          <w:sz w:val="28"/>
          <w:szCs w:val="28"/>
        </w:rPr>
        <w:t>сил</w:t>
      </w:r>
      <w:proofErr w:type="spellEnd"/>
      <w:r>
        <w:rPr>
          <w:sz w:val="28"/>
          <w:szCs w:val="28"/>
        </w:rPr>
        <w:t xml:space="preserve">, </w:t>
      </w:r>
      <w:proofErr w:type="spellStart"/>
      <w:r>
        <w:rPr>
          <w:sz w:val="28"/>
          <w:szCs w:val="28"/>
        </w:rPr>
        <w:t>запобігання</w:t>
      </w:r>
      <w:proofErr w:type="spellEnd"/>
      <w:r>
        <w:rPr>
          <w:sz w:val="28"/>
          <w:szCs w:val="28"/>
        </w:rPr>
        <w:t xml:space="preserve"> </w:t>
      </w:r>
      <w:proofErr w:type="spellStart"/>
      <w:r>
        <w:rPr>
          <w:sz w:val="28"/>
          <w:szCs w:val="28"/>
        </w:rPr>
        <w:t>безд</w:t>
      </w:r>
      <w:r w:rsidRPr="005A0EDB">
        <w:rPr>
          <w:sz w:val="28"/>
          <w:szCs w:val="28"/>
        </w:rPr>
        <w:t>оглядності</w:t>
      </w:r>
      <w:proofErr w:type="spellEnd"/>
      <w:r w:rsidRPr="005A0EDB">
        <w:rPr>
          <w:sz w:val="28"/>
          <w:szCs w:val="28"/>
        </w:rPr>
        <w:t xml:space="preserve">, </w:t>
      </w:r>
      <w:proofErr w:type="spellStart"/>
      <w:r w:rsidRPr="005A0EDB">
        <w:rPr>
          <w:sz w:val="28"/>
          <w:szCs w:val="28"/>
        </w:rPr>
        <w:t>створення</w:t>
      </w:r>
      <w:proofErr w:type="spellEnd"/>
      <w:r w:rsidRPr="005A0EDB">
        <w:rPr>
          <w:sz w:val="28"/>
          <w:szCs w:val="28"/>
        </w:rPr>
        <w:t xml:space="preserve"> </w:t>
      </w:r>
      <w:proofErr w:type="spellStart"/>
      <w:r w:rsidRPr="005A0EDB">
        <w:rPr>
          <w:sz w:val="28"/>
          <w:szCs w:val="28"/>
        </w:rPr>
        <w:t>умов</w:t>
      </w:r>
      <w:proofErr w:type="spellEnd"/>
      <w:r w:rsidRPr="005A0EDB">
        <w:rPr>
          <w:sz w:val="28"/>
          <w:szCs w:val="28"/>
        </w:rPr>
        <w:t xml:space="preserve"> </w:t>
      </w:r>
      <w:proofErr w:type="spellStart"/>
      <w:r w:rsidRPr="005A0EDB">
        <w:rPr>
          <w:sz w:val="28"/>
          <w:szCs w:val="28"/>
        </w:rPr>
        <w:t>для</w:t>
      </w:r>
      <w:proofErr w:type="spellEnd"/>
      <w:r w:rsidRPr="005A0EDB">
        <w:rPr>
          <w:sz w:val="28"/>
          <w:szCs w:val="28"/>
        </w:rPr>
        <w:t xml:space="preserve"> </w:t>
      </w:r>
      <w:proofErr w:type="spellStart"/>
      <w:r w:rsidRPr="005A0EDB">
        <w:rPr>
          <w:sz w:val="28"/>
          <w:szCs w:val="28"/>
        </w:rPr>
        <w:t>продовження</w:t>
      </w:r>
      <w:proofErr w:type="spellEnd"/>
      <w:r w:rsidRPr="005A0EDB">
        <w:rPr>
          <w:sz w:val="28"/>
          <w:szCs w:val="28"/>
        </w:rPr>
        <w:t xml:space="preserve"> </w:t>
      </w:r>
      <w:proofErr w:type="spellStart"/>
      <w:r w:rsidRPr="005A0EDB">
        <w:rPr>
          <w:sz w:val="28"/>
          <w:szCs w:val="28"/>
        </w:rPr>
        <w:t>виховного</w:t>
      </w:r>
      <w:proofErr w:type="spellEnd"/>
      <w:r w:rsidRPr="005A0EDB">
        <w:rPr>
          <w:sz w:val="28"/>
          <w:szCs w:val="28"/>
        </w:rPr>
        <w:t xml:space="preserve"> </w:t>
      </w:r>
      <w:proofErr w:type="spellStart"/>
      <w:r w:rsidRPr="005A0EDB">
        <w:rPr>
          <w:sz w:val="28"/>
          <w:szCs w:val="28"/>
        </w:rPr>
        <w:t>процесу</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розвитку</w:t>
      </w:r>
      <w:proofErr w:type="spellEnd"/>
      <w:r w:rsidRPr="005A0EDB">
        <w:rPr>
          <w:sz w:val="28"/>
          <w:szCs w:val="28"/>
        </w:rPr>
        <w:t xml:space="preserve"> </w:t>
      </w:r>
      <w:proofErr w:type="spellStart"/>
      <w:r w:rsidRPr="005A0EDB">
        <w:rPr>
          <w:sz w:val="28"/>
          <w:szCs w:val="28"/>
        </w:rPr>
        <w:t>творчих</w:t>
      </w:r>
      <w:proofErr w:type="spellEnd"/>
      <w:r w:rsidRPr="005A0EDB">
        <w:rPr>
          <w:sz w:val="28"/>
          <w:szCs w:val="28"/>
        </w:rPr>
        <w:t xml:space="preserve"> </w:t>
      </w:r>
      <w:proofErr w:type="spellStart"/>
      <w:r w:rsidRPr="005A0EDB">
        <w:rPr>
          <w:sz w:val="28"/>
          <w:szCs w:val="28"/>
        </w:rPr>
        <w:t>здібностей</w:t>
      </w:r>
      <w:proofErr w:type="spellEnd"/>
      <w:r w:rsidRPr="005A0EDB">
        <w:rPr>
          <w:sz w:val="28"/>
          <w:szCs w:val="28"/>
        </w:rPr>
        <w:t xml:space="preserve"> </w:t>
      </w:r>
      <w:proofErr w:type="spellStart"/>
      <w:r w:rsidRPr="005A0EDB">
        <w:rPr>
          <w:sz w:val="28"/>
          <w:szCs w:val="28"/>
        </w:rPr>
        <w:t>забезпечується</w:t>
      </w:r>
      <w:proofErr w:type="spellEnd"/>
      <w:r w:rsidRPr="005A0EDB">
        <w:rPr>
          <w:sz w:val="28"/>
          <w:szCs w:val="28"/>
        </w:rPr>
        <w:t xml:space="preserve"> </w:t>
      </w:r>
      <w:proofErr w:type="spellStart"/>
      <w:r w:rsidRPr="005A0EDB">
        <w:rPr>
          <w:sz w:val="28"/>
          <w:szCs w:val="28"/>
        </w:rPr>
        <w:t>шляхом</w:t>
      </w:r>
      <w:proofErr w:type="spellEnd"/>
      <w:r w:rsidRPr="005A0EDB">
        <w:rPr>
          <w:sz w:val="28"/>
          <w:szCs w:val="28"/>
        </w:rPr>
        <w:t xml:space="preserve"> </w:t>
      </w:r>
      <w:proofErr w:type="spellStart"/>
      <w:r w:rsidRPr="005A0EDB">
        <w:rPr>
          <w:sz w:val="28"/>
          <w:szCs w:val="28"/>
        </w:rPr>
        <w:t>організації</w:t>
      </w:r>
      <w:proofErr w:type="spellEnd"/>
      <w:r w:rsidRPr="005A0EDB">
        <w:rPr>
          <w:sz w:val="28"/>
          <w:szCs w:val="28"/>
        </w:rPr>
        <w:t xml:space="preserve"> </w:t>
      </w:r>
      <w:proofErr w:type="spellStart"/>
      <w:r w:rsidRPr="005A0EDB">
        <w:rPr>
          <w:sz w:val="28"/>
          <w:szCs w:val="28"/>
        </w:rPr>
        <w:t>оздоровлення</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відпочинку</w:t>
      </w:r>
      <w:proofErr w:type="spellEnd"/>
      <w:r w:rsidRPr="005A0EDB">
        <w:rPr>
          <w:sz w:val="28"/>
          <w:szCs w:val="28"/>
        </w:rPr>
        <w:t xml:space="preserve"> </w:t>
      </w:r>
      <w:proofErr w:type="spellStart"/>
      <w:r w:rsidRPr="005A0EDB">
        <w:rPr>
          <w:sz w:val="28"/>
          <w:szCs w:val="28"/>
        </w:rPr>
        <w:t>дітей</w:t>
      </w:r>
      <w:proofErr w:type="spellEnd"/>
      <w:r w:rsidRPr="005A0EDB">
        <w:rPr>
          <w:sz w:val="28"/>
          <w:szCs w:val="28"/>
        </w:rPr>
        <w:t xml:space="preserve">, </w:t>
      </w:r>
      <w:proofErr w:type="spellStart"/>
      <w:r w:rsidRPr="005A0EDB">
        <w:rPr>
          <w:sz w:val="28"/>
          <w:szCs w:val="28"/>
        </w:rPr>
        <w:t>зокрема</w:t>
      </w:r>
      <w:proofErr w:type="spellEnd"/>
      <w:r w:rsidRPr="005A0EDB">
        <w:rPr>
          <w:sz w:val="28"/>
          <w:szCs w:val="28"/>
        </w:rPr>
        <w:t xml:space="preserve"> у </w:t>
      </w:r>
      <w:proofErr w:type="spellStart"/>
      <w:r w:rsidRPr="005A0EDB">
        <w:rPr>
          <w:sz w:val="28"/>
          <w:szCs w:val="28"/>
        </w:rPr>
        <w:t>період</w:t>
      </w:r>
      <w:proofErr w:type="spellEnd"/>
      <w:r w:rsidRPr="005A0EDB">
        <w:rPr>
          <w:sz w:val="28"/>
          <w:szCs w:val="28"/>
        </w:rPr>
        <w:t xml:space="preserve"> </w:t>
      </w:r>
      <w:proofErr w:type="spellStart"/>
      <w:r w:rsidRPr="005A0EDB">
        <w:rPr>
          <w:sz w:val="28"/>
          <w:szCs w:val="28"/>
        </w:rPr>
        <w:t>канікул</w:t>
      </w:r>
      <w:proofErr w:type="spellEnd"/>
      <w:r w:rsidRPr="005A0EDB">
        <w:rPr>
          <w:sz w:val="28"/>
          <w:szCs w:val="28"/>
        </w:rPr>
        <w:t xml:space="preserve">.  </w:t>
      </w:r>
    </w:p>
    <w:p w:rsidR="00731A9E" w:rsidRPr="005A0EDB" w:rsidRDefault="00731A9E" w:rsidP="00731A9E">
      <w:pPr>
        <w:ind w:firstLine="720"/>
        <w:jc w:val="both"/>
        <w:rPr>
          <w:sz w:val="28"/>
          <w:szCs w:val="28"/>
        </w:rPr>
      </w:pPr>
      <w:proofErr w:type="spellStart"/>
      <w:proofErr w:type="gramStart"/>
      <w:r w:rsidRPr="005A0EDB">
        <w:rPr>
          <w:sz w:val="28"/>
          <w:szCs w:val="28"/>
        </w:rPr>
        <w:t>За</w:t>
      </w:r>
      <w:proofErr w:type="spellEnd"/>
      <w:r w:rsidRPr="005A0EDB">
        <w:rPr>
          <w:sz w:val="28"/>
          <w:szCs w:val="28"/>
        </w:rPr>
        <w:t xml:space="preserve"> </w:t>
      </w:r>
      <w:proofErr w:type="spellStart"/>
      <w:r w:rsidRPr="005A0EDB">
        <w:rPr>
          <w:sz w:val="28"/>
          <w:szCs w:val="28"/>
        </w:rPr>
        <w:t>даними</w:t>
      </w:r>
      <w:proofErr w:type="spellEnd"/>
      <w:r w:rsidRPr="005A0EDB">
        <w:rPr>
          <w:sz w:val="28"/>
          <w:szCs w:val="28"/>
        </w:rPr>
        <w:t xml:space="preserve"> </w:t>
      </w:r>
      <w:proofErr w:type="spellStart"/>
      <w:r w:rsidRPr="005A0EDB">
        <w:rPr>
          <w:sz w:val="28"/>
          <w:szCs w:val="28"/>
        </w:rPr>
        <w:t>Великодимерської</w:t>
      </w:r>
      <w:proofErr w:type="spellEnd"/>
      <w:r w:rsidRPr="005A0EDB">
        <w:rPr>
          <w:sz w:val="28"/>
          <w:szCs w:val="28"/>
        </w:rPr>
        <w:t xml:space="preserve"> </w:t>
      </w:r>
      <w:proofErr w:type="spellStart"/>
      <w:r w:rsidRPr="00013DA1">
        <w:rPr>
          <w:sz w:val="28"/>
          <w:szCs w:val="28"/>
        </w:rPr>
        <w:t>об’єднаної</w:t>
      </w:r>
      <w:proofErr w:type="spellEnd"/>
      <w:r w:rsidRPr="00013DA1">
        <w:rPr>
          <w:sz w:val="28"/>
          <w:szCs w:val="28"/>
        </w:rPr>
        <w:t xml:space="preserve"> </w:t>
      </w:r>
      <w:proofErr w:type="spellStart"/>
      <w:r w:rsidRPr="00013DA1">
        <w:rPr>
          <w:sz w:val="28"/>
          <w:szCs w:val="28"/>
        </w:rPr>
        <w:t>територіальної</w:t>
      </w:r>
      <w:proofErr w:type="spellEnd"/>
      <w:r w:rsidRPr="00013DA1">
        <w:rPr>
          <w:sz w:val="28"/>
          <w:szCs w:val="28"/>
        </w:rPr>
        <w:t xml:space="preserve"> </w:t>
      </w:r>
      <w:proofErr w:type="spellStart"/>
      <w:r w:rsidRPr="00013DA1">
        <w:rPr>
          <w:sz w:val="28"/>
          <w:szCs w:val="28"/>
        </w:rPr>
        <w:t>громади</w:t>
      </w:r>
      <w:proofErr w:type="spellEnd"/>
      <w:r w:rsidRPr="005A0EDB">
        <w:rPr>
          <w:sz w:val="28"/>
          <w:szCs w:val="28"/>
        </w:rPr>
        <w:t xml:space="preserve"> </w:t>
      </w:r>
      <w:proofErr w:type="spellStart"/>
      <w:r w:rsidRPr="005A0EDB">
        <w:rPr>
          <w:sz w:val="28"/>
          <w:szCs w:val="28"/>
        </w:rPr>
        <w:t>на</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sidRPr="005A0EDB">
        <w:rPr>
          <w:sz w:val="28"/>
          <w:szCs w:val="28"/>
        </w:rPr>
        <w:t>проживають</w:t>
      </w:r>
      <w:proofErr w:type="spellEnd"/>
      <w:r w:rsidRPr="005A0EDB">
        <w:rPr>
          <w:sz w:val="28"/>
          <w:szCs w:val="28"/>
        </w:rPr>
        <w:t xml:space="preserve"> </w:t>
      </w:r>
      <w:proofErr w:type="spellStart"/>
      <w:r w:rsidRPr="005A0EDB">
        <w:rPr>
          <w:sz w:val="28"/>
          <w:szCs w:val="28"/>
        </w:rPr>
        <w:t>діти</w:t>
      </w:r>
      <w:proofErr w:type="spellEnd"/>
      <w:r w:rsidRPr="005A0EDB">
        <w:rPr>
          <w:sz w:val="28"/>
          <w:szCs w:val="28"/>
        </w:rPr>
        <w:t xml:space="preserve">, </w:t>
      </w:r>
      <w:proofErr w:type="spellStart"/>
      <w:r w:rsidRPr="005A0EDB">
        <w:rPr>
          <w:sz w:val="28"/>
          <w:szCs w:val="28"/>
        </w:rPr>
        <w:t>які</w:t>
      </w:r>
      <w:proofErr w:type="spellEnd"/>
      <w:r w:rsidRPr="005A0EDB">
        <w:rPr>
          <w:sz w:val="28"/>
          <w:szCs w:val="28"/>
        </w:rPr>
        <w:t xml:space="preserve"> </w:t>
      </w:r>
      <w:proofErr w:type="spellStart"/>
      <w:r w:rsidRPr="005A0EDB">
        <w:rPr>
          <w:sz w:val="28"/>
          <w:szCs w:val="28"/>
        </w:rPr>
        <w:t>потребують</w:t>
      </w:r>
      <w:proofErr w:type="spellEnd"/>
      <w:r w:rsidRPr="005A0EDB">
        <w:rPr>
          <w:sz w:val="28"/>
          <w:szCs w:val="28"/>
        </w:rPr>
        <w:t xml:space="preserve"> </w:t>
      </w:r>
      <w:proofErr w:type="spellStart"/>
      <w:r w:rsidRPr="005A0EDB">
        <w:rPr>
          <w:sz w:val="28"/>
          <w:szCs w:val="28"/>
        </w:rPr>
        <w:t>особливої</w:t>
      </w:r>
      <w:proofErr w:type="spellEnd"/>
      <w:r w:rsidRPr="005A0EDB">
        <w:rPr>
          <w:sz w:val="28"/>
          <w:szCs w:val="28"/>
        </w:rPr>
        <w:t xml:space="preserve"> </w:t>
      </w:r>
      <w:proofErr w:type="spellStart"/>
      <w:r w:rsidRPr="005A0EDB">
        <w:rPr>
          <w:sz w:val="28"/>
          <w:szCs w:val="28"/>
        </w:rPr>
        <w:t>соціальної</w:t>
      </w:r>
      <w:proofErr w:type="spellEnd"/>
      <w:r w:rsidRPr="005A0EDB">
        <w:rPr>
          <w:sz w:val="28"/>
          <w:szCs w:val="28"/>
        </w:rPr>
        <w:t xml:space="preserve"> </w:t>
      </w:r>
      <w:proofErr w:type="spellStart"/>
      <w:r w:rsidRPr="005A0EDB">
        <w:rPr>
          <w:sz w:val="28"/>
          <w:szCs w:val="28"/>
        </w:rPr>
        <w:t>уваги</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підтримки</w:t>
      </w:r>
      <w:proofErr w:type="spellEnd"/>
      <w:r w:rsidRPr="005A0EDB">
        <w:rPr>
          <w:sz w:val="28"/>
          <w:szCs w:val="28"/>
        </w:rPr>
        <w:t xml:space="preserve">: </w:t>
      </w:r>
      <w:proofErr w:type="spellStart"/>
      <w:r w:rsidRPr="005A0EDB">
        <w:rPr>
          <w:sz w:val="28"/>
          <w:szCs w:val="28"/>
        </w:rPr>
        <w:t>діти</w:t>
      </w:r>
      <w:proofErr w:type="spellEnd"/>
      <w:r w:rsidRPr="005A0EDB">
        <w:rPr>
          <w:sz w:val="28"/>
          <w:szCs w:val="28"/>
        </w:rPr>
        <w:t xml:space="preserve"> </w:t>
      </w:r>
      <w:proofErr w:type="spellStart"/>
      <w:r w:rsidRPr="005A0EDB">
        <w:rPr>
          <w:sz w:val="28"/>
          <w:szCs w:val="28"/>
        </w:rPr>
        <w:t>сироти</w:t>
      </w:r>
      <w:proofErr w:type="spellEnd"/>
      <w:r w:rsidRPr="005A0EDB">
        <w:rPr>
          <w:sz w:val="28"/>
          <w:szCs w:val="28"/>
        </w:rPr>
        <w:t xml:space="preserve">; </w:t>
      </w:r>
      <w:proofErr w:type="spellStart"/>
      <w:r w:rsidRPr="005A0EDB">
        <w:rPr>
          <w:sz w:val="28"/>
          <w:szCs w:val="28"/>
        </w:rPr>
        <w:t>діти</w:t>
      </w:r>
      <w:proofErr w:type="spellEnd"/>
      <w:r w:rsidRPr="005A0EDB">
        <w:rPr>
          <w:sz w:val="28"/>
          <w:szCs w:val="28"/>
        </w:rPr>
        <w:t xml:space="preserve"> </w:t>
      </w:r>
      <w:proofErr w:type="spellStart"/>
      <w:r w:rsidRPr="005A0EDB">
        <w:rPr>
          <w:sz w:val="28"/>
          <w:szCs w:val="28"/>
        </w:rPr>
        <w:t>позбавлені</w:t>
      </w:r>
      <w:proofErr w:type="spellEnd"/>
      <w:r w:rsidRPr="005A0EDB">
        <w:rPr>
          <w:sz w:val="28"/>
          <w:szCs w:val="28"/>
        </w:rPr>
        <w:t xml:space="preserve"> </w:t>
      </w:r>
      <w:proofErr w:type="spellStart"/>
      <w:r w:rsidRPr="005A0EDB">
        <w:rPr>
          <w:sz w:val="28"/>
          <w:szCs w:val="28"/>
        </w:rPr>
        <w:t>батьківського</w:t>
      </w:r>
      <w:proofErr w:type="spellEnd"/>
      <w:r w:rsidRPr="005A0EDB">
        <w:rPr>
          <w:sz w:val="28"/>
          <w:szCs w:val="28"/>
        </w:rPr>
        <w:t xml:space="preserve"> </w:t>
      </w:r>
      <w:proofErr w:type="spellStart"/>
      <w:r w:rsidRPr="005A0EDB">
        <w:rPr>
          <w:sz w:val="28"/>
          <w:szCs w:val="28"/>
        </w:rPr>
        <w:t>піклування</w:t>
      </w:r>
      <w:proofErr w:type="spellEnd"/>
      <w:r w:rsidRPr="005A0EDB">
        <w:rPr>
          <w:sz w:val="28"/>
          <w:szCs w:val="28"/>
        </w:rPr>
        <w:t xml:space="preserve">; </w:t>
      </w:r>
      <w:proofErr w:type="spellStart"/>
      <w:r w:rsidRPr="005A0EDB">
        <w:rPr>
          <w:sz w:val="28"/>
          <w:szCs w:val="28"/>
        </w:rPr>
        <w:t>діти</w:t>
      </w:r>
      <w:proofErr w:type="spellEnd"/>
      <w:r w:rsidRPr="005A0EDB">
        <w:rPr>
          <w:sz w:val="28"/>
          <w:szCs w:val="28"/>
        </w:rPr>
        <w:t xml:space="preserve"> </w:t>
      </w:r>
      <w:proofErr w:type="spellStart"/>
      <w:r w:rsidRPr="005A0EDB">
        <w:rPr>
          <w:sz w:val="28"/>
          <w:szCs w:val="28"/>
        </w:rPr>
        <w:t>інваліди</w:t>
      </w:r>
      <w:proofErr w:type="spellEnd"/>
      <w:r w:rsidRPr="005A0EDB">
        <w:rPr>
          <w:sz w:val="28"/>
          <w:szCs w:val="28"/>
        </w:rPr>
        <w:t xml:space="preserve">; </w:t>
      </w:r>
      <w:proofErr w:type="spellStart"/>
      <w:r w:rsidRPr="005A0EDB">
        <w:rPr>
          <w:sz w:val="28"/>
          <w:szCs w:val="28"/>
        </w:rPr>
        <w:t>діти</w:t>
      </w:r>
      <w:proofErr w:type="spellEnd"/>
      <w:r w:rsidRPr="005A0EDB">
        <w:rPr>
          <w:sz w:val="28"/>
          <w:szCs w:val="28"/>
        </w:rPr>
        <w:t>,</w:t>
      </w:r>
      <w:r>
        <w:rPr>
          <w:sz w:val="28"/>
          <w:szCs w:val="28"/>
        </w:rPr>
        <w:t xml:space="preserve"> </w:t>
      </w:r>
      <w:proofErr w:type="spellStart"/>
      <w:r>
        <w:rPr>
          <w:sz w:val="28"/>
          <w:szCs w:val="28"/>
        </w:rPr>
        <w:t>що</w:t>
      </w:r>
      <w:proofErr w:type="spellEnd"/>
      <w:r w:rsidRPr="005A0EDB">
        <w:rPr>
          <w:sz w:val="28"/>
          <w:szCs w:val="28"/>
        </w:rPr>
        <w:t xml:space="preserve"> </w:t>
      </w:r>
      <w:proofErr w:type="spellStart"/>
      <w:r w:rsidRPr="005A0EDB">
        <w:rPr>
          <w:sz w:val="28"/>
          <w:szCs w:val="28"/>
        </w:rPr>
        <w:t>потерпіли</w:t>
      </w:r>
      <w:proofErr w:type="spellEnd"/>
      <w:r w:rsidRPr="005A0EDB">
        <w:rPr>
          <w:sz w:val="28"/>
          <w:szCs w:val="28"/>
        </w:rPr>
        <w:t xml:space="preserve"> </w:t>
      </w:r>
      <w:proofErr w:type="spellStart"/>
      <w:r w:rsidRPr="005A0EDB">
        <w:rPr>
          <w:sz w:val="28"/>
          <w:szCs w:val="28"/>
        </w:rPr>
        <w:t>від</w:t>
      </w:r>
      <w:proofErr w:type="spellEnd"/>
      <w:r w:rsidRPr="005A0EDB">
        <w:rPr>
          <w:sz w:val="28"/>
          <w:szCs w:val="28"/>
        </w:rPr>
        <w:t xml:space="preserve"> </w:t>
      </w:r>
      <w:proofErr w:type="spellStart"/>
      <w:r w:rsidRPr="005A0EDB">
        <w:rPr>
          <w:sz w:val="28"/>
          <w:szCs w:val="28"/>
        </w:rPr>
        <w:t>наслідків</w:t>
      </w:r>
      <w:proofErr w:type="spellEnd"/>
      <w:r w:rsidRPr="005A0EDB">
        <w:rPr>
          <w:sz w:val="28"/>
          <w:szCs w:val="28"/>
        </w:rPr>
        <w:t xml:space="preserve"> </w:t>
      </w:r>
      <w:proofErr w:type="spellStart"/>
      <w:r w:rsidRPr="005A0EDB">
        <w:rPr>
          <w:sz w:val="28"/>
          <w:szCs w:val="28"/>
        </w:rPr>
        <w:t>Чорнобильської</w:t>
      </w:r>
      <w:proofErr w:type="spellEnd"/>
      <w:r w:rsidRPr="005A0EDB">
        <w:rPr>
          <w:sz w:val="28"/>
          <w:szCs w:val="28"/>
        </w:rPr>
        <w:t xml:space="preserve"> </w:t>
      </w:r>
      <w:proofErr w:type="spellStart"/>
      <w:r w:rsidRPr="005A0EDB">
        <w:rPr>
          <w:sz w:val="28"/>
          <w:szCs w:val="28"/>
        </w:rPr>
        <w:t>катастрофи</w:t>
      </w:r>
      <w:proofErr w:type="spellEnd"/>
      <w:r w:rsidRPr="005A0EDB">
        <w:rPr>
          <w:sz w:val="28"/>
          <w:szCs w:val="28"/>
        </w:rPr>
        <w:t>;</w:t>
      </w:r>
      <w:r w:rsidRPr="005A0EDB">
        <w:t> </w:t>
      </w:r>
      <w:proofErr w:type="spellStart"/>
      <w:r w:rsidRPr="005A0EDB">
        <w:rPr>
          <w:sz w:val="28"/>
          <w:szCs w:val="28"/>
        </w:rPr>
        <w:t>діти</w:t>
      </w:r>
      <w:proofErr w:type="spellEnd"/>
      <w:r w:rsidRPr="005A0EDB">
        <w:rPr>
          <w:sz w:val="28"/>
          <w:szCs w:val="28"/>
        </w:rPr>
        <w:t xml:space="preserve"> з </w:t>
      </w:r>
      <w:proofErr w:type="spellStart"/>
      <w:r w:rsidRPr="005A0EDB">
        <w:rPr>
          <w:sz w:val="28"/>
          <w:szCs w:val="28"/>
        </w:rPr>
        <w:t>багатодітних</w:t>
      </w:r>
      <w:proofErr w:type="spellEnd"/>
      <w:r w:rsidRPr="005A0EDB">
        <w:rPr>
          <w:sz w:val="28"/>
          <w:szCs w:val="28"/>
        </w:rPr>
        <w:t xml:space="preserve"> і </w:t>
      </w:r>
      <w:proofErr w:type="spellStart"/>
      <w:r w:rsidRPr="005A0EDB">
        <w:rPr>
          <w:sz w:val="28"/>
          <w:szCs w:val="28"/>
        </w:rPr>
        <w:t>малозабезпечених</w:t>
      </w:r>
      <w:proofErr w:type="spellEnd"/>
      <w:r w:rsidRPr="005A0EDB">
        <w:rPr>
          <w:sz w:val="28"/>
          <w:szCs w:val="28"/>
        </w:rPr>
        <w:t xml:space="preserve"> </w:t>
      </w:r>
      <w:proofErr w:type="spellStart"/>
      <w:r w:rsidRPr="005A0EDB">
        <w:rPr>
          <w:sz w:val="28"/>
          <w:szCs w:val="28"/>
        </w:rPr>
        <w:t>сімей</w:t>
      </w:r>
      <w:proofErr w:type="spellEnd"/>
      <w:r w:rsidRPr="005A0EDB">
        <w:rPr>
          <w:sz w:val="28"/>
          <w:szCs w:val="28"/>
        </w:rPr>
        <w:t xml:space="preserve">; </w:t>
      </w:r>
      <w:proofErr w:type="spellStart"/>
      <w:r w:rsidRPr="005A0EDB">
        <w:rPr>
          <w:sz w:val="28"/>
          <w:szCs w:val="28"/>
        </w:rPr>
        <w:t>діти</w:t>
      </w:r>
      <w:proofErr w:type="spellEnd"/>
      <w:r w:rsidRPr="005A0EDB">
        <w:rPr>
          <w:sz w:val="28"/>
          <w:szCs w:val="28"/>
        </w:rPr>
        <w:t xml:space="preserve">, </w:t>
      </w:r>
      <w:proofErr w:type="spellStart"/>
      <w:r w:rsidRPr="005A0EDB">
        <w:rPr>
          <w:sz w:val="28"/>
          <w:szCs w:val="28"/>
        </w:rPr>
        <w:t>які</w:t>
      </w:r>
      <w:proofErr w:type="spellEnd"/>
      <w:r w:rsidRPr="005A0EDB">
        <w:rPr>
          <w:sz w:val="28"/>
          <w:szCs w:val="28"/>
        </w:rPr>
        <w:t xml:space="preserve"> </w:t>
      </w:r>
      <w:proofErr w:type="spellStart"/>
      <w:r w:rsidRPr="005A0EDB">
        <w:rPr>
          <w:sz w:val="28"/>
          <w:szCs w:val="28"/>
        </w:rPr>
        <w:t>перебувають</w:t>
      </w:r>
      <w:proofErr w:type="spellEnd"/>
      <w:r w:rsidRPr="005A0EDB">
        <w:rPr>
          <w:sz w:val="28"/>
          <w:szCs w:val="28"/>
        </w:rPr>
        <w:t xml:space="preserve"> </w:t>
      </w:r>
      <w:proofErr w:type="spellStart"/>
      <w:r w:rsidRPr="005A0EDB">
        <w:rPr>
          <w:sz w:val="28"/>
          <w:szCs w:val="28"/>
        </w:rPr>
        <w:t>на</w:t>
      </w:r>
      <w:proofErr w:type="spellEnd"/>
      <w:r w:rsidRPr="005A0EDB">
        <w:rPr>
          <w:sz w:val="28"/>
          <w:szCs w:val="28"/>
        </w:rPr>
        <w:t xml:space="preserve"> </w:t>
      </w:r>
      <w:proofErr w:type="spellStart"/>
      <w:r w:rsidRPr="005A0EDB">
        <w:rPr>
          <w:sz w:val="28"/>
          <w:szCs w:val="28"/>
        </w:rPr>
        <w:t>диспансерному</w:t>
      </w:r>
      <w:proofErr w:type="spellEnd"/>
      <w:r w:rsidRPr="005A0EDB">
        <w:rPr>
          <w:sz w:val="28"/>
          <w:szCs w:val="28"/>
        </w:rPr>
        <w:t xml:space="preserve"> </w:t>
      </w:r>
      <w:proofErr w:type="spellStart"/>
      <w:r w:rsidRPr="005A0EDB">
        <w:rPr>
          <w:sz w:val="28"/>
          <w:szCs w:val="28"/>
        </w:rPr>
        <w:t>обліку</w:t>
      </w:r>
      <w:proofErr w:type="spellEnd"/>
      <w:r w:rsidRPr="005A0EDB">
        <w:rPr>
          <w:sz w:val="28"/>
          <w:szCs w:val="28"/>
        </w:rPr>
        <w:t xml:space="preserve">; </w:t>
      </w:r>
      <w:proofErr w:type="spellStart"/>
      <w:r w:rsidRPr="005A0EDB">
        <w:rPr>
          <w:sz w:val="28"/>
          <w:szCs w:val="28"/>
        </w:rPr>
        <w:t>талановиті</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обдаровані</w:t>
      </w:r>
      <w:proofErr w:type="spellEnd"/>
      <w:r w:rsidRPr="005A0EDB">
        <w:rPr>
          <w:sz w:val="28"/>
          <w:szCs w:val="28"/>
        </w:rPr>
        <w:t xml:space="preserve"> </w:t>
      </w:r>
      <w:proofErr w:type="spellStart"/>
      <w:r w:rsidRPr="005A0EDB">
        <w:rPr>
          <w:sz w:val="28"/>
          <w:szCs w:val="28"/>
        </w:rPr>
        <w:t>діти</w:t>
      </w:r>
      <w:proofErr w:type="spellEnd"/>
      <w:r w:rsidRPr="005A0EDB">
        <w:rPr>
          <w:sz w:val="28"/>
          <w:szCs w:val="28"/>
        </w:rPr>
        <w:t xml:space="preserve">; </w:t>
      </w:r>
      <w:proofErr w:type="spellStart"/>
      <w:r w:rsidRPr="005A0EDB">
        <w:rPr>
          <w:sz w:val="28"/>
          <w:szCs w:val="28"/>
        </w:rPr>
        <w:t>дитячі</w:t>
      </w:r>
      <w:proofErr w:type="spellEnd"/>
      <w:r w:rsidRPr="005A0EDB">
        <w:rPr>
          <w:sz w:val="28"/>
          <w:szCs w:val="28"/>
        </w:rPr>
        <w:t xml:space="preserve"> </w:t>
      </w:r>
      <w:proofErr w:type="spellStart"/>
      <w:r w:rsidRPr="005A0EDB">
        <w:rPr>
          <w:sz w:val="28"/>
          <w:szCs w:val="28"/>
        </w:rPr>
        <w:t>творчі</w:t>
      </w:r>
      <w:proofErr w:type="spellEnd"/>
      <w:r w:rsidRPr="005A0EDB">
        <w:rPr>
          <w:sz w:val="28"/>
          <w:szCs w:val="28"/>
        </w:rPr>
        <w:t xml:space="preserve"> </w:t>
      </w:r>
      <w:proofErr w:type="spellStart"/>
      <w:r w:rsidRPr="005A0EDB">
        <w:rPr>
          <w:sz w:val="28"/>
          <w:szCs w:val="28"/>
        </w:rPr>
        <w:t>колективи</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спортивні</w:t>
      </w:r>
      <w:proofErr w:type="spellEnd"/>
      <w:r w:rsidRPr="005A0EDB">
        <w:rPr>
          <w:sz w:val="28"/>
          <w:szCs w:val="28"/>
        </w:rPr>
        <w:t xml:space="preserve"> </w:t>
      </w:r>
      <w:proofErr w:type="spellStart"/>
      <w:r w:rsidRPr="005A0EDB">
        <w:rPr>
          <w:sz w:val="28"/>
          <w:szCs w:val="28"/>
        </w:rPr>
        <w:t>команди</w:t>
      </w:r>
      <w:proofErr w:type="spellEnd"/>
      <w:r w:rsidRPr="005A0EDB">
        <w:rPr>
          <w:sz w:val="28"/>
          <w:szCs w:val="28"/>
        </w:rPr>
        <w:t xml:space="preserve">; </w:t>
      </w:r>
      <w:proofErr w:type="spellStart"/>
      <w:r w:rsidRPr="005A0EDB">
        <w:rPr>
          <w:sz w:val="28"/>
          <w:szCs w:val="28"/>
        </w:rPr>
        <w:t>діти</w:t>
      </w:r>
      <w:proofErr w:type="spellEnd"/>
      <w:r w:rsidRPr="005A0EDB">
        <w:rPr>
          <w:sz w:val="28"/>
          <w:szCs w:val="28"/>
        </w:rPr>
        <w:t xml:space="preserve"> </w:t>
      </w:r>
      <w:proofErr w:type="spellStart"/>
      <w:r w:rsidRPr="005A0EDB">
        <w:rPr>
          <w:sz w:val="28"/>
          <w:szCs w:val="28"/>
        </w:rPr>
        <w:t>працівників</w:t>
      </w:r>
      <w:proofErr w:type="spellEnd"/>
      <w:r w:rsidRPr="005A0EDB">
        <w:rPr>
          <w:sz w:val="28"/>
          <w:szCs w:val="28"/>
        </w:rPr>
        <w:t xml:space="preserve"> </w:t>
      </w:r>
      <w:proofErr w:type="spellStart"/>
      <w:r w:rsidRPr="005A0EDB">
        <w:rPr>
          <w:sz w:val="28"/>
          <w:szCs w:val="28"/>
        </w:rPr>
        <w:t>агропромисл</w:t>
      </w:r>
      <w:r>
        <w:rPr>
          <w:sz w:val="28"/>
          <w:szCs w:val="28"/>
        </w:rPr>
        <w:t>ової</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сфери</w:t>
      </w:r>
      <w:proofErr w:type="spellEnd"/>
      <w:r>
        <w:rPr>
          <w:sz w:val="28"/>
          <w:szCs w:val="28"/>
        </w:rPr>
        <w:t xml:space="preserve"> </w:t>
      </w:r>
      <w:proofErr w:type="spellStart"/>
      <w:r>
        <w:rPr>
          <w:sz w:val="28"/>
          <w:szCs w:val="28"/>
        </w:rPr>
        <w:t>села</w:t>
      </w:r>
      <w:proofErr w:type="spellEnd"/>
      <w:r>
        <w:rPr>
          <w:sz w:val="28"/>
          <w:szCs w:val="28"/>
        </w:rPr>
        <w:t xml:space="preserve"> (</w:t>
      </w:r>
      <w:proofErr w:type="spellStart"/>
      <w:r>
        <w:rPr>
          <w:sz w:val="28"/>
          <w:szCs w:val="28"/>
        </w:rPr>
        <w:t>селища</w:t>
      </w:r>
      <w:proofErr w:type="spellEnd"/>
      <w:r>
        <w:rPr>
          <w:sz w:val="28"/>
          <w:szCs w:val="28"/>
        </w:rPr>
        <w:t>)</w:t>
      </w:r>
      <w:r w:rsidRPr="005A0EDB">
        <w:rPr>
          <w:sz w:val="28"/>
          <w:szCs w:val="28"/>
        </w:rPr>
        <w:t>.</w:t>
      </w:r>
      <w:proofErr w:type="gramEnd"/>
    </w:p>
    <w:p w:rsidR="00731A9E" w:rsidRPr="005A0EDB" w:rsidRDefault="00731A9E" w:rsidP="00731A9E">
      <w:pPr>
        <w:ind w:firstLine="720"/>
        <w:jc w:val="both"/>
        <w:rPr>
          <w:sz w:val="28"/>
          <w:szCs w:val="28"/>
        </w:rPr>
      </w:pPr>
      <w:proofErr w:type="spellStart"/>
      <w:r w:rsidRPr="005A0EDB">
        <w:rPr>
          <w:sz w:val="28"/>
          <w:szCs w:val="28"/>
        </w:rPr>
        <w:t>На</w:t>
      </w:r>
      <w:proofErr w:type="spellEnd"/>
      <w:r w:rsidRPr="005A0EDB">
        <w:rPr>
          <w:sz w:val="28"/>
          <w:szCs w:val="28"/>
        </w:rPr>
        <w:t xml:space="preserve"> </w:t>
      </w:r>
      <w:proofErr w:type="spellStart"/>
      <w:r w:rsidRPr="005A0EDB">
        <w:rPr>
          <w:sz w:val="28"/>
          <w:szCs w:val="28"/>
        </w:rPr>
        <w:t>виконання</w:t>
      </w:r>
      <w:proofErr w:type="spellEnd"/>
      <w:r w:rsidRPr="005A0EDB">
        <w:rPr>
          <w:sz w:val="28"/>
          <w:szCs w:val="28"/>
        </w:rPr>
        <w:t xml:space="preserve"> </w:t>
      </w:r>
      <w:proofErr w:type="spellStart"/>
      <w:r w:rsidRPr="005A0EDB">
        <w:rPr>
          <w:sz w:val="28"/>
          <w:szCs w:val="28"/>
        </w:rPr>
        <w:t>ст</w:t>
      </w:r>
      <w:proofErr w:type="spellEnd"/>
      <w:r w:rsidRPr="005A0EDB">
        <w:rPr>
          <w:sz w:val="28"/>
          <w:szCs w:val="28"/>
        </w:rPr>
        <w:t xml:space="preserve">. 49, 52 </w:t>
      </w:r>
      <w:proofErr w:type="spellStart"/>
      <w:r w:rsidRPr="005A0EDB">
        <w:rPr>
          <w:sz w:val="28"/>
          <w:szCs w:val="28"/>
        </w:rPr>
        <w:t>Конституції</w:t>
      </w:r>
      <w:proofErr w:type="spellEnd"/>
      <w:r w:rsidRPr="005A0EDB">
        <w:rPr>
          <w:sz w:val="28"/>
          <w:szCs w:val="28"/>
        </w:rPr>
        <w:t xml:space="preserve"> </w:t>
      </w:r>
      <w:proofErr w:type="spellStart"/>
      <w:r w:rsidRPr="005A0EDB">
        <w:rPr>
          <w:sz w:val="28"/>
          <w:szCs w:val="28"/>
        </w:rPr>
        <w:t>України</w:t>
      </w:r>
      <w:proofErr w:type="spellEnd"/>
      <w:r w:rsidRPr="005A0EDB">
        <w:rPr>
          <w:sz w:val="28"/>
          <w:szCs w:val="28"/>
        </w:rPr>
        <w:t xml:space="preserve">, </w:t>
      </w:r>
      <w:proofErr w:type="spellStart"/>
      <w:r w:rsidRPr="005A0EDB">
        <w:rPr>
          <w:sz w:val="28"/>
          <w:szCs w:val="28"/>
        </w:rPr>
        <w:t>ст</w:t>
      </w:r>
      <w:proofErr w:type="spellEnd"/>
      <w:r w:rsidRPr="005A0EDB">
        <w:rPr>
          <w:sz w:val="28"/>
          <w:szCs w:val="28"/>
        </w:rPr>
        <w:t xml:space="preserve">. 27 </w:t>
      </w:r>
      <w:proofErr w:type="spellStart"/>
      <w:r w:rsidRPr="005A0EDB">
        <w:rPr>
          <w:sz w:val="28"/>
          <w:szCs w:val="28"/>
        </w:rPr>
        <w:t>Закону</w:t>
      </w:r>
      <w:proofErr w:type="spellEnd"/>
      <w:r w:rsidRPr="005A0EDB">
        <w:rPr>
          <w:sz w:val="28"/>
          <w:szCs w:val="28"/>
        </w:rPr>
        <w:t xml:space="preserve"> </w:t>
      </w:r>
      <w:proofErr w:type="spellStart"/>
      <w:r w:rsidRPr="005A0EDB">
        <w:rPr>
          <w:sz w:val="28"/>
          <w:szCs w:val="28"/>
        </w:rPr>
        <w:t>України</w:t>
      </w:r>
      <w:proofErr w:type="spellEnd"/>
      <w:r w:rsidRPr="005A0EDB">
        <w:rPr>
          <w:sz w:val="28"/>
          <w:szCs w:val="28"/>
        </w:rPr>
        <w:t xml:space="preserve"> «</w:t>
      </w:r>
      <w:proofErr w:type="spellStart"/>
      <w:r w:rsidRPr="005A0EDB">
        <w:rPr>
          <w:sz w:val="28"/>
          <w:szCs w:val="28"/>
        </w:rPr>
        <w:t>Про</w:t>
      </w:r>
      <w:proofErr w:type="spellEnd"/>
      <w:r w:rsidRPr="005A0EDB">
        <w:rPr>
          <w:sz w:val="28"/>
          <w:szCs w:val="28"/>
        </w:rPr>
        <w:t xml:space="preserve"> </w:t>
      </w:r>
      <w:proofErr w:type="spellStart"/>
      <w:r w:rsidRPr="005A0EDB">
        <w:rPr>
          <w:sz w:val="28"/>
          <w:szCs w:val="28"/>
        </w:rPr>
        <w:t>місцеве</w:t>
      </w:r>
      <w:proofErr w:type="spellEnd"/>
      <w:r w:rsidRPr="005A0EDB">
        <w:rPr>
          <w:sz w:val="28"/>
          <w:szCs w:val="28"/>
        </w:rPr>
        <w:t xml:space="preserve"> </w:t>
      </w:r>
      <w:proofErr w:type="spellStart"/>
      <w:r w:rsidRPr="005A0EDB">
        <w:rPr>
          <w:sz w:val="28"/>
          <w:szCs w:val="28"/>
        </w:rPr>
        <w:t>самоврядування</w:t>
      </w:r>
      <w:proofErr w:type="spellEnd"/>
      <w:r w:rsidRPr="005A0EDB">
        <w:rPr>
          <w:sz w:val="28"/>
          <w:szCs w:val="28"/>
        </w:rPr>
        <w:t xml:space="preserve"> в </w:t>
      </w:r>
      <w:proofErr w:type="spellStart"/>
      <w:r w:rsidRPr="005A0EDB">
        <w:rPr>
          <w:sz w:val="28"/>
          <w:szCs w:val="28"/>
        </w:rPr>
        <w:t>Україні</w:t>
      </w:r>
      <w:proofErr w:type="spellEnd"/>
      <w:r w:rsidRPr="005A0EDB">
        <w:rPr>
          <w:sz w:val="28"/>
          <w:szCs w:val="28"/>
        </w:rPr>
        <w:t xml:space="preserve">», ч. 2 </w:t>
      </w:r>
      <w:proofErr w:type="spellStart"/>
      <w:r w:rsidRPr="005A0EDB">
        <w:rPr>
          <w:sz w:val="28"/>
          <w:szCs w:val="28"/>
        </w:rPr>
        <w:t>ст</w:t>
      </w:r>
      <w:proofErr w:type="spellEnd"/>
      <w:r w:rsidRPr="005A0EDB">
        <w:rPr>
          <w:sz w:val="28"/>
          <w:szCs w:val="28"/>
        </w:rPr>
        <w:t xml:space="preserve">. 6 </w:t>
      </w:r>
      <w:proofErr w:type="spellStart"/>
      <w:r w:rsidRPr="005A0EDB">
        <w:rPr>
          <w:sz w:val="28"/>
          <w:szCs w:val="28"/>
        </w:rPr>
        <w:t>Конвенції</w:t>
      </w:r>
      <w:proofErr w:type="spellEnd"/>
      <w:r w:rsidRPr="005A0EDB">
        <w:rPr>
          <w:sz w:val="28"/>
          <w:szCs w:val="28"/>
        </w:rPr>
        <w:t xml:space="preserve"> </w:t>
      </w:r>
      <w:proofErr w:type="spellStart"/>
      <w:r w:rsidRPr="005A0EDB">
        <w:rPr>
          <w:sz w:val="28"/>
          <w:szCs w:val="28"/>
        </w:rPr>
        <w:t>про</w:t>
      </w:r>
      <w:proofErr w:type="spellEnd"/>
      <w:r w:rsidRPr="005A0EDB">
        <w:rPr>
          <w:sz w:val="28"/>
          <w:szCs w:val="28"/>
        </w:rPr>
        <w:t xml:space="preserve"> </w:t>
      </w:r>
      <w:proofErr w:type="spellStart"/>
      <w:r w:rsidRPr="005A0EDB">
        <w:rPr>
          <w:sz w:val="28"/>
          <w:szCs w:val="28"/>
        </w:rPr>
        <w:t>права</w:t>
      </w:r>
      <w:proofErr w:type="spellEnd"/>
      <w:r w:rsidRPr="005A0EDB">
        <w:rPr>
          <w:sz w:val="28"/>
          <w:szCs w:val="28"/>
        </w:rPr>
        <w:t xml:space="preserve"> </w:t>
      </w:r>
      <w:proofErr w:type="spellStart"/>
      <w:r w:rsidRPr="005A0EDB">
        <w:rPr>
          <w:sz w:val="28"/>
          <w:szCs w:val="28"/>
        </w:rPr>
        <w:t>дитини</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ч. 1 </w:t>
      </w:r>
      <w:proofErr w:type="spellStart"/>
      <w:r w:rsidRPr="005A0EDB">
        <w:rPr>
          <w:sz w:val="28"/>
          <w:szCs w:val="28"/>
        </w:rPr>
        <w:t>ст</w:t>
      </w:r>
      <w:proofErr w:type="spellEnd"/>
      <w:r w:rsidRPr="005A0EDB">
        <w:rPr>
          <w:sz w:val="28"/>
          <w:szCs w:val="28"/>
        </w:rPr>
        <w:t xml:space="preserve">. 7 </w:t>
      </w:r>
      <w:proofErr w:type="spellStart"/>
      <w:r w:rsidRPr="005A0EDB">
        <w:rPr>
          <w:sz w:val="28"/>
          <w:szCs w:val="28"/>
        </w:rPr>
        <w:t>Закону</w:t>
      </w:r>
      <w:proofErr w:type="spellEnd"/>
      <w:r w:rsidRPr="005A0EDB">
        <w:rPr>
          <w:sz w:val="28"/>
          <w:szCs w:val="28"/>
        </w:rPr>
        <w:t xml:space="preserve"> </w:t>
      </w:r>
      <w:proofErr w:type="spellStart"/>
      <w:r w:rsidRPr="005A0EDB">
        <w:rPr>
          <w:sz w:val="28"/>
          <w:szCs w:val="28"/>
        </w:rPr>
        <w:t>України</w:t>
      </w:r>
      <w:proofErr w:type="spellEnd"/>
      <w:r w:rsidRPr="005A0EDB">
        <w:rPr>
          <w:sz w:val="28"/>
          <w:szCs w:val="28"/>
        </w:rPr>
        <w:t xml:space="preserve"> «</w:t>
      </w:r>
      <w:proofErr w:type="spellStart"/>
      <w:r w:rsidRPr="005A0EDB">
        <w:rPr>
          <w:sz w:val="28"/>
          <w:szCs w:val="28"/>
        </w:rPr>
        <w:t>Про</w:t>
      </w:r>
      <w:proofErr w:type="spellEnd"/>
      <w:r w:rsidRPr="005A0EDB">
        <w:rPr>
          <w:sz w:val="28"/>
          <w:szCs w:val="28"/>
        </w:rPr>
        <w:t xml:space="preserve"> </w:t>
      </w:r>
      <w:proofErr w:type="spellStart"/>
      <w:r w:rsidRPr="005A0EDB">
        <w:rPr>
          <w:sz w:val="28"/>
          <w:szCs w:val="28"/>
        </w:rPr>
        <w:t>оздоровлення</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відпочинок</w:t>
      </w:r>
      <w:proofErr w:type="spellEnd"/>
      <w:r w:rsidRPr="005A0EDB">
        <w:rPr>
          <w:sz w:val="28"/>
          <w:szCs w:val="28"/>
        </w:rPr>
        <w:t xml:space="preserve"> </w:t>
      </w:r>
      <w:proofErr w:type="spellStart"/>
      <w:r w:rsidRPr="005A0EDB">
        <w:rPr>
          <w:sz w:val="28"/>
          <w:szCs w:val="28"/>
        </w:rPr>
        <w:t>дітей</w:t>
      </w:r>
      <w:proofErr w:type="spellEnd"/>
      <w:r w:rsidRPr="005A0EDB">
        <w:rPr>
          <w:sz w:val="28"/>
          <w:szCs w:val="28"/>
        </w:rPr>
        <w:t xml:space="preserve">», </w:t>
      </w:r>
      <w:proofErr w:type="spellStart"/>
      <w:r w:rsidRPr="005A0EDB">
        <w:rPr>
          <w:sz w:val="28"/>
          <w:szCs w:val="28"/>
        </w:rPr>
        <w:t>метою</w:t>
      </w:r>
      <w:proofErr w:type="spellEnd"/>
      <w:r w:rsidRPr="005A0EDB">
        <w:rPr>
          <w:sz w:val="28"/>
          <w:szCs w:val="28"/>
        </w:rPr>
        <w:t xml:space="preserve"> </w:t>
      </w:r>
      <w:proofErr w:type="spellStart"/>
      <w:r w:rsidRPr="005A0EDB">
        <w:rPr>
          <w:sz w:val="28"/>
          <w:szCs w:val="28"/>
        </w:rPr>
        <w:t>програми</w:t>
      </w:r>
      <w:proofErr w:type="spellEnd"/>
      <w:r w:rsidRPr="005A0EDB">
        <w:rPr>
          <w:sz w:val="28"/>
          <w:szCs w:val="28"/>
        </w:rPr>
        <w:t xml:space="preserve"> є </w:t>
      </w:r>
      <w:proofErr w:type="spellStart"/>
      <w:r w:rsidRPr="005A0EDB">
        <w:rPr>
          <w:sz w:val="28"/>
          <w:szCs w:val="28"/>
        </w:rPr>
        <w:t>зміцнення</w:t>
      </w:r>
      <w:proofErr w:type="spellEnd"/>
      <w:r w:rsidRPr="005A0EDB">
        <w:rPr>
          <w:sz w:val="28"/>
          <w:szCs w:val="28"/>
        </w:rPr>
        <w:t xml:space="preserve"> </w:t>
      </w:r>
      <w:proofErr w:type="spellStart"/>
      <w:r w:rsidRPr="005A0EDB">
        <w:rPr>
          <w:sz w:val="28"/>
          <w:szCs w:val="28"/>
        </w:rPr>
        <w:t>здоров’я</w:t>
      </w:r>
      <w:proofErr w:type="spellEnd"/>
      <w:r w:rsidRPr="005A0EDB">
        <w:rPr>
          <w:sz w:val="28"/>
          <w:szCs w:val="28"/>
        </w:rPr>
        <w:t xml:space="preserve">  </w:t>
      </w:r>
      <w:proofErr w:type="spellStart"/>
      <w:r w:rsidRPr="005A0EDB">
        <w:rPr>
          <w:sz w:val="28"/>
          <w:szCs w:val="28"/>
        </w:rPr>
        <w:t>дітей</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Великодимерської</w:t>
      </w:r>
      <w:proofErr w:type="spellEnd"/>
      <w:r>
        <w:rPr>
          <w:sz w:val="28"/>
          <w:szCs w:val="28"/>
        </w:rPr>
        <w:t xml:space="preserve"> </w:t>
      </w:r>
      <w:proofErr w:type="spellStart"/>
      <w:r>
        <w:rPr>
          <w:sz w:val="28"/>
          <w:szCs w:val="28"/>
        </w:rPr>
        <w:t>об</w:t>
      </w:r>
      <w:r w:rsidRPr="000C6F8F">
        <w:rPr>
          <w:sz w:val="28"/>
          <w:szCs w:val="28"/>
        </w:rPr>
        <w:t>’</w:t>
      </w:r>
      <w:r>
        <w:rPr>
          <w:sz w:val="28"/>
          <w:szCs w:val="28"/>
        </w:rPr>
        <w:t>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5A0EDB">
        <w:rPr>
          <w:sz w:val="28"/>
          <w:szCs w:val="28"/>
        </w:rPr>
        <w:t xml:space="preserve"> </w:t>
      </w:r>
      <w:r>
        <w:rPr>
          <w:sz w:val="28"/>
          <w:szCs w:val="28"/>
        </w:rPr>
        <w:t>(</w:t>
      </w:r>
      <w:proofErr w:type="spellStart"/>
      <w:r w:rsidRPr="005A0EDB">
        <w:rPr>
          <w:sz w:val="28"/>
          <w:szCs w:val="28"/>
        </w:rPr>
        <w:t>смт</w:t>
      </w:r>
      <w:proofErr w:type="spellEnd"/>
      <w:r w:rsidRPr="005A0EDB">
        <w:rPr>
          <w:sz w:val="28"/>
          <w:szCs w:val="28"/>
        </w:rPr>
        <w:t xml:space="preserve"> </w:t>
      </w:r>
      <w:proofErr w:type="spellStart"/>
      <w:r w:rsidRPr="005A0EDB">
        <w:rPr>
          <w:sz w:val="28"/>
          <w:szCs w:val="28"/>
        </w:rPr>
        <w:t>Велика</w:t>
      </w:r>
      <w:proofErr w:type="spellEnd"/>
      <w:r w:rsidRPr="005A0EDB">
        <w:rPr>
          <w:sz w:val="28"/>
          <w:szCs w:val="28"/>
        </w:rPr>
        <w:t xml:space="preserve"> </w:t>
      </w:r>
      <w:proofErr w:type="spellStart"/>
      <w:r w:rsidRPr="005A0EDB">
        <w:rPr>
          <w:sz w:val="28"/>
          <w:szCs w:val="28"/>
        </w:rPr>
        <w:t>Димерка</w:t>
      </w:r>
      <w:proofErr w:type="spellEnd"/>
      <w:r w:rsidRPr="005A0EDB">
        <w:rPr>
          <w:sz w:val="28"/>
          <w:szCs w:val="28"/>
        </w:rPr>
        <w:t>,</w:t>
      </w:r>
      <w:r>
        <w:rPr>
          <w:sz w:val="28"/>
          <w:szCs w:val="28"/>
        </w:rPr>
        <w:t xml:space="preserve"> </w:t>
      </w:r>
      <w:proofErr w:type="spellStart"/>
      <w:r>
        <w:rPr>
          <w:sz w:val="28"/>
          <w:szCs w:val="28"/>
        </w:rPr>
        <w:t>села</w:t>
      </w:r>
      <w:proofErr w:type="spellEnd"/>
      <w:r>
        <w:rPr>
          <w:sz w:val="28"/>
          <w:szCs w:val="28"/>
        </w:rPr>
        <w:t xml:space="preserve"> </w:t>
      </w:r>
      <w:proofErr w:type="spellStart"/>
      <w:r>
        <w:rPr>
          <w:sz w:val="28"/>
          <w:szCs w:val="28"/>
        </w:rPr>
        <w:t>Жердова</w:t>
      </w:r>
      <w:proofErr w:type="spellEnd"/>
      <w:r>
        <w:rPr>
          <w:sz w:val="28"/>
          <w:szCs w:val="28"/>
        </w:rPr>
        <w:t xml:space="preserve">, </w:t>
      </w:r>
      <w:proofErr w:type="spellStart"/>
      <w:r>
        <w:rPr>
          <w:sz w:val="28"/>
          <w:szCs w:val="28"/>
        </w:rPr>
        <w:t>Тарасівка</w:t>
      </w:r>
      <w:proofErr w:type="spellEnd"/>
      <w:r>
        <w:rPr>
          <w:sz w:val="28"/>
          <w:szCs w:val="28"/>
        </w:rPr>
        <w:t xml:space="preserve">, </w:t>
      </w:r>
      <w:proofErr w:type="spellStart"/>
      <w:r>
        <w:rPr>
          <w:sz w:val="28"/>
          <w:szCs w:val="28"/>
        </w:rPr>
        <w:t>Покровське</w:t>
      </w:r>
      <w:proofErr w:type="spellEnd"/>
      <w:r>
        <w:rPr>
          <w:sz w:val="28"/>
          <w:szCs w:val="28"/>
        </w:rPr>
        <w:t xml:space="preserve">, </w:t>
      </w:r>
      <w:proofErr w:type="spellStart"/>
      <w:r>
        <w:rPr>
          <w:sz w:val="28"/>
          <w:szCs w:val="28"/>
        </w:rPr>
        <w:t>Підлісся</w:t>
      </w:r>
      <w:proofErr w:type="spellEnd"/>
      <w:r>
        <w:rPr>
          <w:sz w:val="28"/>
          <w:szCs w:val="28"/>
        </w:rPr>
        <w:t xml:space="preserve">, </w:t>
      </w:r>
      <w:proofErr w:type="spellStart"/>
      <w:r>
        <w:rPr>
          <w:sz w:val="28"/>
          <w:szCs w:val="28"/>
        </w:rPr>
        <w:t>Вільне</w:t>
      </w:r>
      <w:proofErr w:type="spellEnd"/>
      <w:r>
        <w:rPr>
          <w:sz w:val="28"/>
          <w:szCs w:val="28"/>
        </w:rPr>
        <w:t xml:space="preserve">, </w:t>
      </w:r>
      <w:proofErr w:type="spellStart"/>
      <w:r>
        <w:rPr>
          <w:sz w:val="28"/>
          <w:szCs w:val="28"/>
        </w:rPr>
        <w:t>Захарівка</w:t>
      </w:r>
      <w:proofErr w:type="spellEnd"/>
      <w:r>
        <w:rPr>
          <w:sz w:val="28"/>
          <w:szCs w:val="28"/>
        </w:rPr>
        <w:t xml:space="preserve">, </w:t>
      </w:r>
      <w:proofErr w:type="spellStart"/>
      <w:r>
        <w:rPr>
          <w:sz w:val="28"/>
          <w:szCs w:val="28"/>
        </w:rPr>
        <w:t>Михайлівка</w:t>
      </w:r>
      <w:proofErr w:type="spellEnd"/>
      <w:r>
        <w:rPr>
          <w:sz w:val="28"/>
          <w:szCs w:val="28"/>
        </w:rPr>
        <w:t xml:space="preserve">, </w:t>
      </w:r>
      <w:proofErr w:type="spellStart"/>
      <w:r>
        <w:rPr>
          <w:sz w:val="28"/>
          <w:szCs w:val="28"/>
        </w:rPr>
        <w:t>Бобрик</w:t>
      </w:r>
      <w:proofErr w:type="spellEnd"/>
      <w:r>
        <w:rPr>
          <w:sz w:val="28"/>
          <w:szCs w:val="28"/>
        </w:rPr>
        <w:t xml:space="preserve">, </w:t>
      </w:r>
      <w:proofErr w:type="spellStart"/>
      <w:r>
        <w:rPr>
          <w:sz w:val="28"/>
          <w:szCs w:val="28"/>
        </w:rPr>
        <w:t>Гайове</w:t>
      </w:r>
      <w:proofErr w:type="spellEnd"/>
      <w:r>
        <w:rPr>
          <w:sz w:val="28"/>
          <w:szCs w:val="28"/>
        </w:rPr>
        <w:t xml:space="preserve">, </w:t>
      </w:r>
      <w:proofErr w:type="spellStart"/>
      <w:r>
        <w:rPr>
          <w:sz w:val="28"/>
          <w:szCs w:val="28"/>
        </w:rPr>
        <w:t>Шевченкове</w:t>
      </w:r>
      <w:proofErr w:type="spellEnd"/>
      <w:r>
        <w:rPr>
          <w:sz w:val="28"/>
          <w:szCs w:val="28"/>
        </w:rPr>
        <w:t xml:space="preserve">, </w:t>
      </w:r>
      <w:proofErr w:type="spellStart"/>
      <w:r>
        <w:rPr>
          <w:sz w:val="28"/>
          <w:szCs w:val="28"/>
        </w:rPr>
        <w:t>Рудня</w:t>
      </w:r>
      <w:proofErr w:type="spellEnd"/>
      <w:r>
        <w:rPr>
          <w:sz w:val="28"/>
          <w:szCs w:val="28"/>
        </w:rPr>
        <w:t>),</w:t>
      </w:r>
      <w:r w:rsidRPr="005A0EDB">
        <w:rPr>
          <w:sz w:val="28"/>
          <w:szCs w:val="28"/>
        </w:rPr>
        <w:t xml:space="preserve"> </w:t>
      </w:r>
      <w:proofErr w:type="spellStart"/>
      <w:r w:rsidRPr="005A0EDB">
        <w:rPr>
          <w:sz w:val="28"/>
          <w:szCs w:val="28"/>
        </w:rPr>
        <w:t>які</w:t>
      </w:r>
      <w:proofErr w:type="spellEnd"/>
      <w:r w:rsidRPr="005A0EDB">
        <w:rPr>
          <w:sz w:val="28"/>
          <w:szCs w:val="28"/>
        </w:rPr>
        <w:t xml:space="preserve"> </w:t>
      </w:r>
      <w:proofErr w:type="spellStart"/>
      <w:r w:rsidRPr="005A0EDB">
        <w:rPr>
          <w:sz w:val="28"/>
          <w:szCs w:val="28"/>
        </w:rPr>
        <w:t>потребують</w:t>
      </w:r>
      <w:proofErr w:type="spellEnd"/>
      <w:r w:rsidRPr="005A0EDB">
        <w:rPr>
          <w:sz w:val="28"/>
          <w:szCs w:val="28"/>
        </w:rPr>
        <w:t xml:space="preserve"> </w:t>
      </w:r>
      <w:proofErr w:type="spellStart"/>
      <w:r w:rsidRPr="005A0EDB">
        <w:rPr>
          <w:sz w:val="28"/>
          <w:szCs w:val="28"/>
        </w:rPr>
        <w:t>соціальної</w:t>
      </w:r>
      <w:proofErr w:type="spellEnd"/>
      <w:r w:rsidRPr="005A0EDB">
        <w:rPr>
          <w:sz w:val="28"/>
          <w:szCs w:val="28"/>
        </w:rPr>
        <w:t xml:space="preserve"> </w:t>
      </w:r>
      <w:proofErr w:type="spellStart"/>
      <w:r w:rsidRPr="005A0EDB">
        <w:rPr>
          <w:sz w:val="28"/>
          <w:szCs w:val="28"/>
        </w:rPr>
        <w:t>уваги</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підтримки</w:t>
      </w:r>
      <w:proofErr w:type="spellEnd"/>
      <w:r w:rsidRPr="005A0EDB">
        <w:rPr>
          <w:sz w:val="28"/>
          <w:szCs w:val="28"/>
        </w:rPr>
        <w:t xml:space="preserve">, </w:t>
      </w:r>
      <w:proofErr w:type="spellStart"/>
      <w:r w:rsidRPr="005A0EDB">
        <w:rPr>
          <w:sz w:val="28"/>
          <w:szCs w:val="28"/>
        </w:rPr>
        <w:t>шляхом</w:t>
      </w:r>
      <w:proofErr w:type="spellEnd"/>
      <w:r w:rsidRPr="005A0EDB">
        <w:rPr>
          <w:sz w:val="28"/>
          <w:szCs w:val="28"/>
        </w:rPr>
        <w:t xml:space="preserve"> </w:t>
      </w:r>
      <w:proofErr w:type="spellStart"/>
      <w:r w:rsidRPr="005A0EDB">
        <w:rPr>
          <w:sz w:val="28"/>
          <w:szCs w:val="28"/>
        </w:rPr>
        <w:t>організації</w:t>
      </w:r>
      <w:proofErr w:type="spellEnd"/>
      <w:r w:rsidRPr="005A0EDB">
        <w:rPr>
          <w:sz w:val="28"/>
          <w:szCs w:val="28"/>
        </w:rPr>
        <w:t xml:space="preserve"> </w:t>
      </w:r>
      <w:proofErr w:type="spellStart"/>
      <w:r w:rsidRPr="005A0EDB">
        <w:rPr>
          <w:sz w:val="28"/>
          <w:szCs w:val="28"/>
        </w:rPr>
        <w:t>їх</w:t>
      </w:r>
      <w:proofErr w:type="spellEnd"/>
      <w:r w:rsidRPr="005A0EDB">
        <w:rPr>
          <w:sz w:val="28"/>
          <w:szCs w:val="28"/>
        </w:rPr>
        <w:t xml:space="preserve"> </w:t>
      </w:r>
      <w:proofErr w:type="spellStart"/>
      <w:r w:rsidRPr="005A0EDB">
        <w:rPr>
          <w:sz w:val="28"/>
          <w:szCs w:val="28"/>
        </w:rPr>
        <w:t>оздоровлення</w:t>
      </w:r>
      <w:proofErr w:type="spellEnd"/>
      <w:r w:rsidRPr="005A0EDB">
        <w:rPr>
          <w:sz w:val="28"/>
          <w:szCs w:val="28"/>
        </w:rPr>
        <w:t xml:space="preserve"> (</w:t>
      </w:r>
      <w:proofErr w:type="spellStart"/>
      <w:r w:rsidRPr="005A0EDB">
        <w:rPr>
          <w:sz w:val="28"/>
          <w:szCs w:val="28"/>
        </w:rPr>
        <w:t>відпочинку</w:t>
      </w:r>
      <w:proofErr w:type="spellEnd"/>
      <w:r w:rsidRPr="005A0EDB">
        <w:rPr>
          <w:sz w:val="28"/>
          <w:szCs w:val="28"/>
        </w:rPr>
        <w:t>).</w:t>
      </w:r>
    </w:p>
    <w:p w:rsidR="00731A9E" w:rsidRPr="005A0EDB" w:rsidRDefault="00731A9E" w:rsidP="00731A9E">
      <w:pPr>
        <w:ind w:firstLine="720"/>
        <w:jc w:val="both"/>
        <w:rPr>
          <w:sz w:val="28"/>
          <w:szCs w:val="28"/>
        </w:rPr>
      </w:pPr>
      <w:proofErr w:type="spellStart"/>
      <w:r w:rsidRPr="005A0EDB">
        <w:rPr>
          <w:sz w:val="28"/>
          <w:szCs w:val="28"/>
        </w:rPr>
        <w:t>На</w:t>
      </w:r>
      <w:proofErr w:type="spellEnd"/>
      <w:r w:rsidRPr="005A0EDB">
        <w:rPr>
          <w:sz w:val="28"/>
          <w:szCs w:val="28"/>
        </w:rPr>
        <w:t xml:space="preserve"> </w:t>
      </w:r>
      <w:proofErr w:type="spellStart"/>
      <w:r w:rsidRPr="005A0EDB">
        <w:rPr>
          <w:sz w:val="28"/>
          <w:szCs w:val="28"/>
        </w:rPr>
        <w:t>організацію</w:t>
      </w:r>
      <w:proofErr w:type="spellEnd"/>
      <w:r w:rsidRPr="005A0EDB">
        <w:rPr>
          <w:sz w:val="28"/>
          <w:szCs w:val="28"/>
        </w:rPr>
        <w:t xml:space="preserve"> </w:t>
      </w:r>
      <w:proofErr w:type="spellStart"/>
      <w:r w:rsidRPr="005A0EDB">
        <w:rPr>
          <w:sz w:val="28"/>
          <w:szCs w:val="28"/>
        </w:rPr>
        <w:t>оздоровлення</w:t>
      </w:r>
      <w:proofErr w:type="spellEnd"/>
      <w:r w:rsidRPr="005A0EDB">
        <w:rPr>
          <w:sz w:val="28"/>
          <w:szCs w:val="28"/>
        </w:rPr>
        <w:t xml:space="preserve"> (</w:t>
      </w:r>
      <w:proofErr w:type="spellStart"/>
      <w:r w:rsidRPr="005A0EDB">
        <w:rPr>
          <w:sz w:val="28"/>
          <w:szCs w:val="28"/>
        </w:rPr>
        <w:t>відпочинку</w:t>
      </w:r>
      <w:proofErr w:type="spellEnd"/>
      <w:r w:rsidRPr="005A0EDB">
        <w:rPr>
          <w:sz w:val="28"/>
          <w:szCs w:val="28"/>
        </w:rPr>
        <w:t xml:space="preserve">) </w:t>
      </w:r>
      <w:proofErr w:type="spellStart"/>
      <w:r w:rsidRPr="005A0EDB">
        <w:rPr>
          <w:sz w:val="28"/>
          <w:szCs w:val="28"/>
        </w:rPr>
        <w:t>дітей</w:t>
      </w:r>
      <w:proofErr w:type="spellEnd"/>
      <w:r w:rsidRPr="005A0EDB">
        <w:rPr>
          <w:sz w:val="28"/>
          <w:szCs w:val="28"/>
        </w:rPr>
        <w:t xml:space="preserve"> </w:t>
      </w:r>
      <w:proofErr w:type="spellStart"/>
      <w:r>
        <w:rPr>
          <w:sz w:val="28"/>
          <w:szCs w:val="28"/>
        </w:rPr>
        <w:t>Великодимерської</w:t>
      </w:r>
      <w:proofErr w:type="spellEnd"/>
      <w:r>
        <w:rPr>
          <w:sz w:val="28"/>
          <w:szCs w:val="28"/>
        </w:rPr>
        <w:t xml:space="preserve"> </w:t>
      </w:r>
      <w:proofErr w:type="spellStart"/>
      <w:r>
        <w:rPr>
          <w:sz w:val="28"/>
          <w:szCs w:val="28"/>
        </w:rPr>
        <w:t>об</w:t>
      </w:r>
      <w:r w:rsidRPr="000C6F8F">
        <w:rPr>
          <w:sz w:val="28"/>
          <w:szCs w:val="28"/>
        </w:rPr>
        <w:t>’</w:t>
      </w:r>
      <w:r>
        <w:rPr>
          <w:sz w:val="28"/>
          <w:szCs w:val="28"/>
        </w:rPr>
        <w:t>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5A0EDB">
        <w:rPr>
          <w:sz w:val="28"/>
          <w:szCs w:val="28"/>
        </w:rPr>
        <w:t xml:space="preserve">, </w:t>
      </w:r>
      <w:proofErr w:type="spellStart"/>
      <w:r w:rsidRPr="005A0EDB">
        <w:rPr>
          <w:sz w:val="28"/>
          <w:szCs w:val="28"/>
        </w:rPr>
        <w:t>які</w:t>
      </w:r>
      <w:proofErr w:type="spellEnd"/>
      <w:r w:rsidRPr="005A0EDB">
        <w:rPr>
          <w:sz w:val="28"/>
          <w:szCs w:val="28"/>
        </w:rPr>
        <w:t xml:space="preserve"> </w:t>
      </w:r>
      <w:proofErr w:type="spellStart"/>
      <w:r w:rsidRPr="005A0EDB">
        <w:rPr>
          <w:sz w:val="28"/>
          <w:szCs w:val="28"/>
        </w:rPr>
        <w:t>потребують</w:t>
      </w:r>
      <w:proofErr w:type="spellEnd"/>
      <w:r w:rsidRPr="005A0EDB">
        <w:rPr>
          <w:sz w:val="28"/>
          <w:szCs w:val="28"/>
        </w:rPr>
        <w:t xml:space="preserve"> </w:t>
      </w:r>
      <w:proofErr w:type="spellStart"/>
      <w:r w:rsidRPr="005A0EDB">
        <w:rPr>
          <w:sz w:val="28"/>
          <w:szCs w:val="28"/>
        </w:rPr>
        <w:t>соціальної</w:t>
      </w:r>
      <w:proofErr w:type="spellEnd"/>
      <w:r w:rsidRPr="005A0EDB">
        <w:rPr>
          <w:sz w:val="28"/>
          <w:szCs w:val="28"/>
        </w:rPr>
        <w:t xml:space="preserve"> </w:t>
      </w:r>
      <w:proofErr w:type="spellStart"/>
      <w:r w:rsidRPr="005A0EDB">
        <w:rPr>
          <w:sz w:val="28"/>
          <w:szCs w:val="28"/>
        </w:rPr>
        <w:t>уваги</w:t>
      </w:r>
      <w:proofErr w:type="spellEnd"/>
      <w:r w:rsidRPr="005A0EDB">
        <w:rPr>
          <w:sz w:val="28"/>
          <w:szCs w:val="28"/>
        </w:rPr>
        <w:t xml:space="preserve"> </w:t>
      </w:r>
      <w:proofErr w:type="spellStart"/>
      <w:r w:rsidRPr="005A0EDB">
        <w:rPr>
          <w:sz w:val="28"/>
          <w:szCs w:val="28"/>
        </w:rPr>
        <w:t>та</w:t>
      </w:r>
      <w:proofErr w:type="spellEnd"/>
      <w:r w:rsidRPr="005A0EDB">
        <w:rPr>
          <w:sz w:val="28"/>
          <w:szCs w:val="28"/>
        </w:rPr>
        <w:t xml:space="preserve"> </w:t>
      </w:r>
      <w:proofErr w:type="spellStart"/>
      <w:r w:rsidRPr="005A0EDB">
        <w:rPr>
          <w:sz w:val="28"/>
          <w:szCs w:val="28"/>
        </w:rPr>
        <w:t>підтримки</w:t>
      </w:r>
      <w:proofErr w:type="spellEnd"/>
      <w:r w:rsidRPr="005A0EDB">
        <w:rPr>
          <w:sz w:val="28"/>
          <w:szCs w:val="28"/>
        </w:rPr>
        <w:t xml:space="preserve">, в </w:t>
      </w:r>
      <w:r>
        <w:rPr>
          <w:sz w:val="28"/>
          <w:szCs w:val="28"/>
        </w:rPr>
        <w:t xml:space="preserve">2018 </w:t>
      </w:r>
      <w:proofErr w:type="spellStart"/>
      <w:r>
        <w:rPr>
          <w:sz w:val="28"/>
          <w:szCs w:val="28"/>
        </w:rPr>
        <w:t>році</w:t>
      </w:r>
      <w:proofErr w:type="spellEnd"/>
      <w:r>
        <w:rPr>
          <w:sz w:val="28"/>
          <w:szCs w:val="28"/>
        </w:rPr>
        <w:t xml:space="preserve"> </w:t>
      </w:r>
      <w:proofErr w:type="spellStart"/>
      <w:r>
        <w:rPr>
          <w:sz w:val="28"/>
          <w:szCs w:val="28"/>
        </w:rPr>
        <w:t>необхідно</w:t>
      </w:r>
      <w:proofErr w:type="spellEnd"/>
      <w:r>
        <w:rPr>
          <w:sz w:val="28"/>
          <w:szCs w:val="28"/>
        </w:rPr>
        <w:t xml:space="preserve">  950,0</w:t>
      </w:r>
      <w:r w:rsidRPr="005A0EDB">
        <w:rPr>
          <w:sz w:val="28"/>
          <w:szCs w:val="28"/>
        </w:rPr>
        <w:t xml:space="preserve"> </w:t>
      </w:r>
      <w:proofErr w:type="spellStart"/>
      <w:r w:rsidRPr="005A0EDB">
        <w:rPr>
          <w:sz w:val="28"/>
          <w:szCs w:val="28"/>
        </w:rPr>
        <w:t>тис</w:t>
      </w:r>
      <w:proofErr w:type="spellEnd"/>
      <w:r w:rsidRPr="005A0EDB">
        <w:rPr>
          <w:sz w:val="28"/>
          <w:szCs w:val="28"/>
        </w:rPr>
        <w:t xml:space="preserve">. </w:t>
      </w:r>
      <w:proofErr w:type="spellStart"/>
      <w:proofErr w:type="gramStart"/>
      <w:r w:rsidRPr="005A0EDB">
        <w:rPr>
          <w:sz w:val="28"/>
          <w:szCs w:val="28"/>
        </w:rPr>
        <w:t>грн</w:t>
      </w:r>
      <w:proofErr w:type="spellEnd"/>
      <w:proofErr w:type="gramEnd"/>
      <w:r w:rsidRPr="005A0EDB">
        <w:rPr>
          <w:sz w:val="28"/>
          <w:szCs w:val="28"/>
        </w:rPr>
        <w:t>.</w:t>
      </w:r>
    </w:p>
    <w:p w:rsidR="00731A9E" w:rsidRPr="005A0EDB" w:rsidRDefault="00731A9E" w:rsidP="00731A9E">
      <w:pPr>
        <w:ind w:firstLine="720"/>
        <w:jc w:val="both"/>
        <w:rPr>
          <w:sz w:val="28"/>
          <w:szCs w:val="28"/>
        </w:rPr>
      </w:pPr>
      <w:proofErr w:type="spellStart"/>
      <w:r w:rsidRPr="005A0EDB">
        <w:rPr>
          <w:sz w:val="28"/>
          <w:szCs w:val="28"/>
        </w:rPr>
        <w:t>При</w:t>
      </w:r>
      <w:proofErr w:type="spellEnd"/>
      <w:r w:rsidRPr="005A0EDB">
        <w:rPr>
          <w:sz w:val="28"/>
          <w:szCs w:val="28"/>
        </w:rPr>
        <w:t xml:space="preserve"> </w:t>
      </w:r>
      <w:proofErr w:type="spellStart"/>
      <w:r w:rsidRPr="005A0EDB">
        <w:rPr>
          <w:sz w:val="28"/>
          <w:szCs w:val="28"/>
        </w:rPr>
        <w:t>вирішенні</w:t>
      </w:r>
      <w:proofErr w:type="spellEnd"/>
      <w:r w:rsidRPr="005A0EDB">
        <w:rPr>
          <w:sz w:val="28"/>
          <w:szCs w:val="28"/>
        </w:rPr>
        <w:t xml:space="preserve"> </w:t>
      </w:r>
      <w:proofErr w:type="spellStart"/>
      <w:r w:rsidRPr="005A0EDB">
        <w:rPr>
          <w:sz w:val="28"/>
          <w:szCs w:val="28"/>
        </w:rPr>
        <w:t>питання</w:t>
      </w:r>
      <w:proofErr w:type="spellEnd"/>
      <w:r w:rsidRPr="005A0EDB">
        <w:rPr>
          <w:sz w:val="28"/>
          <w:szCs w:val="28"/>
        </w:rPr>
        <w:t xml:space="preserve"> </w:t>
      </w:r>
      <w:proofErr w:type="spellStart"/>
      <w:r w:rsidRPr="005A0EDB">
        <w:rPr>
          <w:sz w:val="28"/>
          <w:szCs w:val="28"/>
        </w:rPr>
        <w:t>щодо</w:t>
      </w:r>
      <w:proofErr w:type="spellEnd"/>
      <w:r w:rsidRPr="005A0EDB">
        <w:rPr>
          <w:sz w:val="28"/>
          <w:szCs w:val="28"/>
        </w:rPr>
        <w:t xml:space="preserve"> </w:t>
      </w:r>
      <w:proofErr w:type="spellStart"/>
      <w:r w:rsidRPr="005A0EDB">
        <w:rPr>
          <w:sz w:val="28"/>
          <w:szCs w:val="28"/>
        </w:rPr>
        <w:t>першочерговості</w:t>
      </w:r>
      <w:proofErr w:type="spellEnd"/>
      <w:r w:rsidRPr="005A0EDB">
        <w:rPr>
          <w:sz w:val="28"/>
          <w:szCs w:val="28"/>
        </w:rPr>
        <w:t xml:space="preserve"> </w:t>
      </w:r>
      <w:proofErr w:type="spellStart"/>
      <w:r w:rsidRPr="005A0EDB">
        <w:rPr>
          <w:sz w:val="28"/>
          <w:szCs w:val="28"/>
        </w:rPr>
        <w:t>оздоровлення</w:t>
      </w:r>
      <w:proofErr w:type="spellEnd"/>
      <w:r w:rsidRPr="005A0EDB">
        <w:rPr>
          <w:sz w:val="28"/>
          <w:szCs w:val="28"/>
        </w:rPr>
        <w:t xml:space="preserve"> (</w:t>
      </w:r>
      <w:proofErr w:type="spellStart"/>
      <w:r w:rsidRPr="005A0EDB">
        <w:rPr>
          <w:sz w:val="28"/>
          <w:szCs w:val="28"/>
        </w:rPr>
        <w:t>відпочинку</w:t>
      </w:r>
      <w:proofErr w:type="spellEnd"/>
      <w:r w:rsidRPr="005A0EDB">
        <w:rPr>
          <w:sz w:val="28"/>
          <w:szCs w:val="28"/>
        </w:rPr>
        <w:t xml:space="preserve">) </w:t>
      </w:r>
      <w:proofErr w:type="spellStart"/>
      <w:r w:rsidRPr="005A0EDB">
        <w:rPr>
          <w:sz w:val="28"/>
          <w:szCs w:val="28"/>
        </w:rPr>
        <w:t>дітей</w:t>
      </w:r>
      <w:proofErr w:type="spellEnd"/>
      <w:r w:rsidRPr="005A0EDB">
        <w:rPr>
          <w:sz w:val="28"/>
          <w:szCs w:val="28"/>
        </w:rPr>
        <w:t xml:space="preserve"> </w:t>
      </w:r>
      <w:proofErr w:type="spellStart"/>
      <w:r w:rsidRPr="005A0EDB">
        <w:rPr>
          <w:sz w:val="28"/>
          <w:szCs w:val="28"/>
        </w:rPr>
        <w:t>враховується</w:t>
      </w:r>
      <w:proofErr w:type="spellEnd"/>
      <w:r w:rsidRPr="005A0EDB">
        <w:rPr>
          <w:sz w:val="28"/>
          <w:szCs w:val="28"/>
        </w:rPr>
        <w:t xml:space="preserve"> </w:t>
      </w:r>
      <w:proofErr w:type="spellStart"/>
      <w:r w:rsidRPr="005A0EDB">
        <w:rPr>
          <w:sz w:val="28"/>
          <w:szCs w:val="28"/>
        </w:rPr>
        <w:t>соціальний</w:t>
      </w:r>
      <w:proofErr w:type="spellEnd"/>
      <w:r w:rsidRPr="005A0EDB">
        <w:rPr>
          <w:sz w:val="28"/>
          <w:szCs w:val="28"/>
        </w:rPr>
        <w:t xml:space="preserve"> </w:t>
      </w:r>
      <w:proofErr w:type="spellStart"/>
      <w:r w:rsidRPr="005A0EDB">
        <w:rPr>
          <w:sz w:val="28"/>
          <w:szCs w:val="28"/>
        </w:rPr>
        <w:t>статус</w:t>
      </w:r>
      <w:proofErr w:type="spellEnd"/>
      <w:r w:rsidRPr="005A0EDB">
        <w:rPr>
          <w:sz w:val="28"/>
          <w:szCs w:val="28"/>
        </w:rPr>
        <w:t xml:space="preserve"> </w:t>
      </w:r>
      <w:proofErr w:type="spellStart"/>
      <w:r w:rsidRPr="005A0EDB">
        <w:rPr>
          <w:sz w:val="28"/>
          <w:szCs w:val="28"/>
        </w:rPr>
        <w:t>дитини</w:t>
      </w:r>
      <w:proofErr w:type="spellEnd"/>
      <w:r w:rsidRPr="005A0EDB">
        <w:rPr>
          <w:sz w:val="28"/>
          <w:szCs w:val="28"/>
        </w:rPr>
        <w:t xml:space="preserve"> і </w:t>
      </w:r>
      <w:proofErr w:type="spellStart"/>
      <w:r w:rsidRPr="005A0EDB">
        <w:rPr>
          <w:sz w:val="28"/>
          <w:szCs w:val="28"/>
        </w:rPr>
        <w:t>матеріальне</w:t>
      </w:r>
      <w:proofErr w:type="spellEnd"/>
      <w:r w:rsidRPr="005A0EDB">
        <w:rPr>
          <w:sz w:val="28"/>
          <w:szCs w:val="28"/>
        </w:rPr>
        <w:t xml:space="preserve"> </w:t>
      </w:r>
      <w:proofErr w:type="spellStart"/>
      <w:r w:rsidRPr="005A0EDB">
        <w:rPr>
          <w:sz w:val="28"/>
          <w:szCs w:val="28"/>
        </w:rPr>
        <w:t>становище</w:t>
      </w:r>
      <w:proofErr w:type="spellEnd"/>
      <w:r w:rsidRPr="005A0EDB">
        <w:rPr>
          <w:sz w:val="28"/>
          <w:szCs w:val="28"/>
        </w:rPr>
        <w:t xml:space="preserve"> </w:t>
      </w:r>
      <w:proofErr w:type="spellStart"/>
      <w:r w:rsidRPr="005A0EDB">
        <w:rPr>
          <w:sz w:val="28"/>
          <w:szCs w:val="28"/>
        </w:rPr>
        <w:t>сім’ї</w:t>
      </w:r>
      <w:proofErr w:type="spellEnd"/>
      <w:r w:rsidRPr="005A0EDB">
        <w:rPr>
          <w:sz w:val="28"/>
          <w:szCs w:val="28"/>
        </w:rPr>
        <w:t xml:space="preserve">, у </w:t>
      </w:r>
      <w:proofErr w:type="spellStart"/>
      <w:r w:rsidRPr="005A0EDB">
        <w:rPr>
          <w:sz w:val="28"/>
          <w:szCs w:val="28"/>
        </w:rPr>
        <w:t>якій</w:t>
      </w:r>
      <w:proofErr w:type="spellEnd"/>
      <w:r w:rsidRPr="005A0EDB">
        <w:rPr>
          <w:sz w:val="28"/>
          <w:szCs w:val="28"/>
        </w:rPr>
        <w:t xml:space="preserve"> </w:t>
      </w:r>
      <w:proofErr w:type="spellStart"/>
      <w:r w:rsidRPr="005A0EDB">
        <w:rPr>
          <w:sz w:val="28"/>
          <w:szCs w:val="28"/>
        </w:rPr>
        <w:t>вона</w:t>
      </w:r>
      <w:proofErr w:type="spellEnd"/>
      <w:r w:rsidRPr="005A0EDB">
        <w:rPr>
          <w:sz w:val="28"/>
          <w:szCs w:val="28"/>
        </w:rPr>
        <w:t xml:space="preserve"> </w:t>
      </w:r>
      <w:proofErr w:type="spellStart"/>
      <w:r w:rsidRPr="005A0EDB">
        <w:rPr>
          <w:sz w:val="28"/>
          <w:szCs w:val="28"/>
        </w:rPr>
        <w:t>виховується</w:t>
      </w:r>
      <w:proofErr w:type="spellEnd"/>
      <w:r w:rsidRPr="005A0EDB">
        <w:rPr>
          <w:sz w:val="28"/>
          <w:szCs w:val="28"/>
        </w:rPr>
        <w:t>.</w:t>
      </w:r>
    </w:p>
    <w:p w:rsidR="00731A9E" w:rsidRDefault="00731A9E" w:rsidP="00731A9E">
      <w:pPr>
        <w:ind w:firstLine="720"/>
        <w:jc w:val="both"/>
        <w:rPr>
          <w:sz w:val="28"/>
          <w:szCs w:val="28"/>
        </w:rPr>
      </w:pPr>
      <w:proofErr w:type="spellStart"/>
      <w:r w:rsidRPr="005A0EDB">
        <w:rPr>
          <w:sz w:val="28"/>
          <w:szCs w:val="28"/>
        </w:rPr>
        <w:t>Путівка</w:t>
      </w:r>
      <w:proofErr w:type="spellEnd"/>
      <w:r w:rsidRPr="005A0EDB">
        <w:rPr>
          <w:sz w:val="28"/>
          <w:szCs w:val="28"/>
        </w:rPr>
        <w:t xml:space="preserve"> </w:t>
      </w:r>
      <w:proofErr w:type="spellStart"/>
      <w:r w:rsidRPr="005A0EDB">
        <w:rPr>
          <w:sz w:val="28"/>
          <w:szCs w:val="28"/>
        </w:rPr>
        <w:t>на</w:t>
      </w:r>
      <w:proofErr w:type="spellEnd"/>
      <w:r w:rsidRPr="005A0EDB">
        <w:rPr>
          <w:sz w:val="28"/>
          <w:szCs w:val="28"/>
        </w:rPr>
        <w:t xml:space="preserve"> </w:t>
      </w:r>
      <w:proofErr w:type="spellStart"/>
      <w:r w:rsidRPr="005A0EDB">
        <w:rPr>
          <w:sz w:val="28"/>
          <w:szCs w:val="28"/>
        </w:rPr>
        <w:t>оздоровлення</w:t>
      </w:r>
      <w:proofErr w:type="spellEnd"/>
      <w:r w:rsidRPr="005A0EDB">
        <w:rPr>
          <w:sz w:val="28"/>
          <w:szCs w:val="28"/>
        </w:rPr>
        <w:t xml:space="preserve"> (</w:t>
      </w:r>
      <w:proofErr w:type="spellStart"/>
      <w:r w:rsidRPr="005A0EDB">
        <w:rPr>
          <w:sz w:val="28"/>
          <w:szCs w:val="28"/>
        </w:rPr>
        <w:t>відпочинок</w:t>
      </w:r>
      <w:proofErr w:type="spellEnd"/>
      <w:r w:rsidRPr="005A0EDB">
        <w:rPr>
          <w:sz w:val="28"/>
          <w:szCs w:val="28"/>
        </w:rPr>
        <w:t xml:space="preserve">) </w:t>
      </w:r>
      <w:proofErr w:type="spellStart"/>
      <w:r w:rsidRPr="005A0EDB">
        <w:rPr>
          <w:sz w:val="28"/>
          <w:szCs w:val="28"/>
        </w:rPr>
        <w:t>над</w:t>
      </w:r>
      <w:r>
        <w:rPr>
          <w:sz w:val="28"/>
          <w:szCs w:val="28"/>
        </w:rPr>
        <w:t>ається</w:t>
      </w:r>
      <w:proofErr w:type="spellEnd"/>
      <w:r>
        <w:rPr>
          <w:sz w:val="28"/>
          <w:szCs w:val="28"/>
        </w:rPr>
        <w:t xml:space="preserve"> </w:t>
      </w:r>
      <w:proofErr w:type="spellStart"/>
      <w:r>
        <w:rPr>
          <w:sz w:val="28"/>
          <w:szCs w:val="28"/>
        </w:rPr>
        <w:t>дітям</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зареєстровані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фактично</w:t>
      </w:r>
      <w:proofErr w:type="spellEnd"/>
      <w:r>
        <w:rPr>
          <w:sz w:val="28"/>
          <w:szCs w:val="28"/>
        </w:rPr>
        <w:t xml:space="preserve"> </w:t>
      </w:r>
      <w:proofErr w:type="spellStart"/>
      <w:r>
        <w:rPr>
          <w:sz w:val="28"/>
          <w:szCs w:val="28"/>
        </w:rPr>
        <w:t>проживають</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Великодимерської</w:t>
      </w:r>
      <w:proofErr w:type="spellEnd"/>
      <w:r>
        <w:rPr>
          <w:sz w:val="28"/>
          <w:szCs w:val="28"/>
        </w:rPr>
        <w:t xml:space="preserve"> </w:t>
      </w:r>
      <w:proofErr w:type="spellStart"/>
      <w:r>
        <w:rPr>
          <w:sz w:val="28"/>
          <w:szCs w:val="28"/>
        </w:rPr>
        <w:t>об</w:t>
      </w:r>
      <w:r w:rsidRPr="000C6F8F">
        <w:rPr>
          <w:sz w:val="28"/>
          <w:szCs w:val="28"/>
        </w:rPr>
        <w:t>’</w:t>
      </w:r>
      <w:r>
        <w:rPr>
          <w:sz w:val="28"/>
          <w:szCs w:val="28"/>
        </w:rPr>
        <w:t>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5A0EDB">
        <w:rPr>
          <w:sz w:val="28"/>
          <w:szCs w:val="28"/>
        </w:rPr>
        <w:t xml:space="preserve"> </w:t>
      </w:r>
      <w:r>
        <w:rPr>
          <w:sz w:val="28"/>
          <w:szCs w:val="28"/>
        </w:rPr>
        <w:t>(</w:t>
      </w:r>
      <w:proofErr w:type="spellStart"/>
      <w:r w:rsidRPr="005A0EDB">
        <w:rPr>
          <w:sz w:val="28"/>
          <w:szCs w:val="28"/>
        </w:rPr>
        <w:t>смт</w:t>
      </w:r>
      <w:proofErr w:type="spellEnd"/>
      <w:r w:rsidRPr="005A0EDB">
        <w:rPr>
          <w:sz w:val="28"/>
          <w:szCs w:val="28"/>
        </w:rPr>
        <w:t xml:space="preserve"> </w:t>
      </w:r>
      <w:proofErr w:type="spellStart"/>
      <w:r w:rsidRPr="005A0EDB">
        <w:rPr>
          <w:sz w:val="28"/>
          <w:szCs w:val="28"/>
        </w:rPr>
        <w:t>Велика</w:t>
      </w:r>
      <w:proofErr w:type="spellEnd"/>
      <w:r w:rsidRPr="005A0EDB">
        <w:rPr>
          <w:sz w:val="28"/>
          <w:szCs w:val="28"/>
        </w:rPr>
        <w:t xml:space="preserve"> </w:t>
      </w:r>
      <w:proofErr w:type="spellStart"/>
      <w:r w:rsidRPr="005A0EDB">
        <w:rPr>
          <w:sz w:val="28"/>
          <w:szCs w:val="28"/>
        </w:rPr>
        <w:t>Димерка</w:t>
      </w:r>
      <w:proofErr w:type="spellEnd"/>
      <w:r w:rsidRPr="005A0EDB">
        <w:rPr>
          <w:sz w:val="28"/>
          <w:szCs w:val="28"/>
        </w:rPr>
        <w:t>,</w:t>
      </w:r>
      <w:r>
        <w:rPr>
          <w:sz w:val="28"/>
          <w:szCs w:val="28"/>
        </w:rPr>
        <w:t xml:space="preserve"> </w:t>
      </w:r>
      <w:proofErr w:type="spellStart"/>
      <w:r>
        <w:rPr>
          <w:sz w:val="28"/>
          <w:szCs w:val="28"/>
        </w:rPr>
        <w:t>села</w:t>
      </w:r>
      <w:proofErr w:type="spellEnd"/>
      <w:r>
        <w:rPr>
          <w:sz w:val="28"/>
          <w:szCs w:val="28"/>
        </w:rPr>
        <w:t xml:space="preserve"> </w:t>
      </w:r>
      <w:proofErr w:type="spellStart"/>
      <w:r>
        <w:rPr>
          <w:sz w:val="28"/>
          <w:szCs w:val="28"/>
        </w:rPr>
        <w:t>Жердова</w:t>
      </w:r>
      <w:proofErr w:type="spellEnd"/>
      <w:r>
        <w:rPr>
          <w:sz w:val="28"/>
          <w:szCs w:val="28"/>
        </w:rPr>
        <w:t xml:space="preserve">, </w:t>
      </w:r>
      <w:proofErr w:type="spellStart"/>
      <w:r>
        <w:rPr>
          <w:sz w:val="28"/>
          <w:szCs w:val="28"/>
        </w:rPr>
        <w:t>Тарасівка</w:t>
      </w:r>
      <w:proofErr w:type="spellEnd"/>
      <w:r>
        <w:rPr>
          <w:sz w:val="28"/>
          <w:szCs w:val="28"/>
        </w:rPr>
        <w:t xml:space="preserve">, </w:t>
      </w:r>
      <w:proofErr w:type="spellStart"/>
      <w:r>
        <w:rPr>
          <w:sz w:val="28"/>
          <w:szCs w:val="28"/>
        </w:rPr>
        <w:t>Покровське</w:t>
      </w:r>
      <w:proofErr w:type="spellEnd"/>
      <w:r>
        <w:rPr>
          <w:sz w:val="28"/>
          <w:szCs w:val="28"/>
        </w:rPr>
        <w:t xml:space="preserve">, </w:t>
      </w:r>
      <w:proofErr w:type="spellStart"/>
      <w:r>
        <w:rPr>
          <w:sz w:val="28"/>
          <w:szCs w:val="28"/>
        </w:rPr>
        <w:t>Підлісся</w:t>
      </w:r>
      <w:proofErr w:type="spellEnd"/>
      <w:r>
        <w:rPr>
          <w:sz w:val="28"/>
          <w:szCs w:val="28"/>
        </w:rPr>
        <w:t xml:space="preserve">, </w:t>
      </w:r>
      <w:proofErr w:type="spellStart"/>
      <w:r>
        <w:rPr>
          <w:sz w:val="28"/>
          <w:szCs w:val="28"/>
        </w:rPr>
        <w:t>Вільне</w:t>
      </w:r>
      <w:proofErr w:type="spellEnd"/>
      <w:r>
        <w:rPr>
          <w:sz w:val="28"/>
          <w:szCs w:val="28"/>
        </w:rPr>
        <w:t xml:space="preserve">, </w:t>
      </w:r>
      <w:proofErr w:type="spellStart"/>
      <w:r>
        <w:rPr>
          <w:sz w:val="28"/>
          <w:szCs w:val="28"/>
        </w:rPr>
        <w:t>Захарівка</w:t>
      </w:r>
      <w:proofErr w:type="spellEnd"/>
      <w:r>
        <w:rPr>
          <w:sz w:val="28"/>
          <w:szCs w:val="28"/>
        </w:rPr>
        <w:t xml:space="preserve">, </w:t>
      </w:r>
      <w:proofErr w:type="spellStart"/>
      <w:r>
        <w:rPr>
          <w:sz w:val="28"/>
          <w:szCs w:val="28"/>
        </w:rPr>
        <w:t>Михайлівка</w:t>
      </w:r>
      <w:proofErr w:type="spellEnd"/>
      <w:r>
        <w:rPr>
          <w:sz w:val="28"/>
          <w:szCs w:val="28"/>
        </w:rPr>
        <w:t xml:space="preserve">, </w:t>
      </w:r>
      <w:proofErr w:type="spellStart"/>
      <w:r>
        <w:rPr>
          <w:sz w:val="28"/>
          <w:szCs w:val="28"/>
        </w:rPr>
        <w:t>Бобрик</w:t>
      </w:r>
      <w:proofErr w:type="spellEnd"/>
      <w:r>
        <w:rPr>
          <w:sz w:val="28"/>
          <w:szCs w:val="28"/>
        </w:rPr>
        <w:t xml:space="preserve">, </w:t>
      </w:r>
      <w:proofErr w:type="spellStart"/>
      <w:r>
        <w:rPr>
          <w:sz w:val="28"/>
          <w:szCs w:val="28"/>
        </w:rPr>
        <w:t>Гайове</w:t>
      </w:r>
      <w:proofErr w:type="spellEnd"/>
      <w:r>
        <w:rPr>
          <w:sz w:val="28"/>
          <w:szCs w:val="28"/>
        </w:rPr>
        <w:t xml:space="preserve">, </w:t>
      </w:r>
      <w:proofErr w:type="spellStart"/>
      <w:r>
        <w:rPr>
          <w:sz w:val="28"/>
          <w:szCs w:val="28"/>
        </w:rPr>
        <w:t>Шевченкове</w:t>
      </w:r>
      <w:proofErr w:type="spellEnd"/>
      <w:r>
        <w:rPr>
          <w:sz w:val="28"/>
          <w:szCs w:val="28"/>
        </w:rPr>
        <w:t xml:space="preserve">, </w:t>
      </w:r>
      <w:proofErr w:type="spellStart"/>
      <w:r>
        <w:rPr>
          <w:sz w:val="28"/>
          <w:szCs w:val="28"/>
        </w:rPr>
        <w:t>Рудня</w:t>
      </w:r>
      <w:proofErr w:type="spellEnd"/>
      <w:r>
        <w:rPr>
          <w:sz w:val="28"/>
          <w:szCs w:val="28"/>
        </w:rPr>
        <w:t xml:space="preserve">) </w:t>
      </w:r>
      <w:proofErr w:type="spellStart"/>
      <w:r w:rsidRPr="005A0EDB">
        <w:rPr>
          <w:sz w:val="28"/>
          <w:szCs w:val="28"/>
        </w:rPr>
        <w:t>Броварського</w:t>
      </w:r>
      <w:proofErr w:type="spellEnd"/>
      <w:r w:rsidRPr="005A0EDB">
        <w:rPr>
          <w:sz w:val="28"/>
          <w:szCs w:val="28"/>
        </w:rPr>
        <w:t xml:space="preserve"> </w:t>
      </w:r>
      <w:proofErr w:type="spellStart"/>
      <w:r w:rsidRPr="005A0EDB">
        <w:rPr>
          <w:sz w:val="28"/>
          <w:szCs w:val="28"/>
        </w:rPr>
        <w:t>району</w:t>
      </w:r>
      <w:proofErr w:type="spellEnd"/>
      <w:r w:rsidRPr="005A0EDB">
        <w:rPr>
          <w:sz w:val="28"/>
          <w:szCs w:val="28"/>
        </w:rPr>
        <w:t xml:space="preserve"> </w:t>
      </w:r>
      <w:proofErr w:type="spellStart"/>
      <w:r w:rsidRPr="005A0EDB">
        <w:rPr>
          <w:sz w:val="28"/>
          <w:szCs w:val="28"/>
        </w:rPr>
        <w:t>Київської</w:t>
      </w:r>
      <w:proofErr w:type="spellEnd"/>
      <w:r w:rsidRPr="005A0EDB">
        <w:rPr>
          <w:sz w:val="28"/>
          <w:szCs w:val="28"/>
        </w:rPr>
        <w:t xml:space="preserve"> </w:t>
      </w:r>
      <w:proofErr w:type="spellStart"/>
      <w:r w:rsidRPr="005A0EDB">
        <w:rPr>
          <w:sz w:val="28"/>
          <w:szCs w:val="28"/>
        </w:rPr>
        <w:t>області</w:t>
      </w:r>
      <w:proofErr w:type="spellEnd"/>
      <w:r>
        <w:rPr>
          <w:sz w:val="28"/>
          <w:szCs w:val="28"/>
        </w:rPr>
        <w:t>.</w:t>
      </w:r>
    </w:p>
    <w:p w:rsidR="00731A9E" w:rsidRPr="00C10371" w:rsidRDefault="00731A9E" w:rsidP="00731A9E">
      <w:pPr>
        <w:jc w:val="center"/>
        <w:rPr>
          <w:sz w:val="28"/>
          <w:szCs w:val="28"/>
        </w:rPr>
      </w:pPr>
      <w:proofErr w:type="spellStart"/>
      <w:r>
        <w:rPr>
          <w:sz w:val="28"/>
          <w:szCs w:val="28"/>
        </w:rPr>
        <w:lastRenderedPageBreak/>
        <w:t>Паспорт</w:t>
      </w:r>
      <w:proofErr w:type="spellEnd"/>
      <w:r>
        <w:rPr>
          <w:sz w:val="28"/>
          <w:szCs w:val="28"/>
        </w:rPr>
        <w:t xml:space="preserve"> </w:t>
      </w:r>
      <w:proofErr w:type="spellStart"/>
      <w:r w:rsidRPr="00D030BA">
        <w:rPr>
          <w:sz w:val="28"/>
          <w:szCs w:val="28"/>
        </w:rPr>
        <w:t>цільової</w:t>
      </w:r>
      <w:proofErr w:type="spellEnd"/>
      <w:r w:rsidRPr="00D030BA">
        <w:rPr>
          <w:sz w:val="28"/>
          <w:szCs w:val="28"/>
        </w:rPr>
        <w:t xml:space="preserve"> </w:t>
      </w:r>
      <w:proofErr w:type="spellStart"/>
      <w:r w:rsidRPr="00D030BA">
        <w:rPr>
          <w:sz w:val="28"/>
          <w:szCs w:val="28"/>
        </w:rPr>
        <w:t>програми</w:t>
      </w:r>
      <w:proofErr w:type="spellEnd"/>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25"/>
      </w:tblGrid>
      <w:tr w:rsidR="00731A9E" w:rsidRPr="009258E8" w:rsidTr="006C7A16">
        <w:tc>
          <w:tcPr>
            <w:tcW w:w="3528" w:type="dxa"/>
            <w:shd w:val="clear" w:color="auto" w:fill="auto"/>
            <w:vAlign w:val="center"/>
          </w:tcPr>
          <w:p w:rsidR="00731A9E" w:rsidRPr="009258E8" w:rsidRDefault="00731A9E" w:rsidP="006C7A16">
            <w:pPr>
              <w:jc w:val="center"/>
            </w:pPr>
            <w:proofErr w:type="spellStart"/>
            <w:r w:rsidRPr="009258E8">
              <w:t>Цільова</w:t>
            </w:r>
            <w:proofErr w:type="spellEnd"/>
            <w:r w:rsidRPr="009258E8">
              <w:t xml:space="preserve"> </w:t>
            </w:r>
            <w:proofErr w:type="spellStart"/>
            <w:r w:rsidRPr="009258E8">
              <w:t>програма</w:t>
            </w:r>
            <w:proofErr w:type="spellEnd"/>
          </w:p>
        </w:tc>
        <w:tc>
          <w:tcPr>
            <w:tcW w:w="6120" w:type="dxa"/>
            <w:shd w:val="clear" w:color="auto" w:fill="auto"/>
            <w:vAlign w:val="center"/>
          </w:tcPr>
          <w:p w:rsidR="00731A9E" w:rsidRPr="009258E8" w:rsidRDefault="00731A9E" w:rsidP="006C7A16">
            <w:pPr>
              <w:jc w:val="both"/>
            </w:pPr>
            <w:r w:rsidRPr="009258E8">
              <w:t>«</w:t>
            </w:r>
            <w:proofErr w:type="spellStart"/>
            <w:r w:rsidRPr="009258E8">
              <w:t>Оздоровлення</w:t>
            </w:r>
            <w:proofErr w:type="spellEnd"/>
            <w:r w:rsidRPr="009258E8">
              <w:t xml:space="preserve"> </w:t>
            </w:r>
            <w:proofErr w:type="spellStart"/>
            <w:r w:rsidRPr="009258E8">
              <w:t>та</w:t>
            </w:r>
            <w:proofErr w:type="spellEnd"/>
            <w:r w:rsidRPr="009258E8">
              <w:t xml:space="preserve"> </w:t>
            </w:r>
            <w:proofErr w:type="spellStart"/>
            <w:r w:rsidRPr="009258E8">
              <w:t>відпочинок</w:t>
            </w:r>
            <w:proofErr w:type="spellEnd"/>
            <w:r w:rsidRPr="009258E8">
              <w:t xml:space="preserve"> </w:t>
            </w:r>
            <w:proofErr w:type="spellStart"/>
            <w:r w:rsidRPr="009258E8">
              <w:t>дітей</w:t>
            </w:r>
            <w:proofErr w:type="spellEnd"/>
            <w:r w:rsidRPr="009258E8">
              <w:t xml:space="preserve"> </w:t>
            </w:r>
            <w:proofErr w:type="spellStart"/>
            <w:r w:rsidRPr="009258E8">
              <w:t>на</w:t>
            </w:r>
            <w:proofErr w:type="spellEnd"/>
            <w:r w:rsidRPr="009258E8">
              <w:t xml:space="preserve"> </w:t>
            </w:r>
            <w:proofErr w:type="spellStart"/>
            <w:r w:rsidRPr="009258E8">
              <w:t>території</w:t>
            </w:r>
            <w:proofErr w:type="spellEnd"/>
            <w:r w:rsidRPr="009258E8">
              <w:t xml:space="preserve"> </w:t>
            </w:r>
            <w:proofErr w:type="spellStart"/>
            <w:r w:rsidRPr="009258E8">
              <w:t>Великодимерської</w:t>
            </w:r>
            <w:proofErr w:type="spellEnd"/>
            <w:r w:rsidRPr="009258E8">
              <w:t xml:space="preserve"> </w:t>
            </w:r>
            <w:proofErr w:type="spellStart"/>
            <w:r w:rsidRPr="009258E8">
              <w:t>об’єднаної</w:t>
            </w:r>
            <w:proofErr w:type="spellEnd"/>
            <w:r w:rsidRPr="009258E8">
              <w:t xml:space="preserve"> </w:t>
            </w:r>
            <w:proofErr w:type="spellStart"/>
            <w:r w:rsidRPr="009258E8">
              <w:t>територіальної</w:t>
            </w:r>
            <w:proofErr w:type="spellEnd"/>
            <w:r w:rsidRPr="009258E8">
              <w:t xml:space="preserve"> </w:t>
            </w:r>
            <w:proofErr w:type="spellStart"/>
            <w:r w:rsidRPr="009258E8">
              <w:t>громади</w:t>
            </w:r>
            <w:proofErr w:type="spellEnd"/>
            <w:r w:rsidRPr="009258E8">
              <w:t xml:space="preserve"> (</w:t>
            </w:r>
            <w:proofErr w:type="spellStart"/>
            <w:r w:rsidRPr="009258E8">
              <w:t>смт</w:t>
            </w:r>
            <w:proofErr w:type="spellEnd"/>
            <w:r w:rsidRPr="009258E8">
              <w:t xml:space="preserve"> </w:t>
            </w:r>
            <w:proofErr w:type="spellStart"/>
            <w:r w:rsidRPr="009258E8">
              <w:t>Велика</w:t>
            </w:r>
            <w:proofErr w:type="spellEnd"/>
            <w:r w:rsidRPr="009258E8">
              <w:t xml:space="preserve"> </w:t>
            </w:r>
            <w:proofErr w:type="spellStart"/>
            <w:r w:rsidRPr="009258E8">
              <w:t>Димерка</w:t>
            </w:r>
            <w:proofErr w:type="spellEnd"/>
            <w:r w:rsidRPr="009258E8">
              <w:t xml:space="preserve">, </w:t>
            </w:r>
            <w:proofErr w:type="spellStart"/>
            <w:r w:rsidRPr="009258E8">
              <w:t>села</w:t>
            </w:r>
            <w:proofErr w:type="spellEnd"/>
            <w:r w:rsidRPr="009258E8">
              <w:t xml:space="preserve"> </w:t>
            </w:r>
            <w:proofErr w:type="spellStart"/>
            <w:r w:rsidRPr="009258E8">
              <w:t>Жердова</w:t>
            </w:r>
            <w:proofErr w:type="spellEnd"/>
            <w:r w:rsidRPr="009258E8">
              <w:t xml:space="preserve">, </w:t>
            </w:r>
            <w:proofErr w:type="spellStart"/>
            <w:r w:rsidRPr="009258E8">
              <w:t>Тарасівка</w:t>
            </w:r>
            <w:proofErr w:type="spellEnd"/>
            <w:r w:rsidRPr="009258E8">
              <w:t xml:space="preserve">, </w:t>
            </w:r>
            <w:proofErr w:type="spellStart"/>
            <w:r w:rsidRPr="009258E8">
              <w:t>Покровське</w:t>
            </w:r>
            <w:proofErr w:type="spellEnd"/>
            <w:r w:rsidRPr="009258E8">
              <w:t xml:space="preserve">, </w:t>
            </w:r>
            <w:proofErr w:type="spellStart"/>
            <w:r w:rsidRPr="009258E8">
              <w:t>Підлісся</w:t>
            </w:r>
            <w:proofErr w:type="spellEnd"/>
            <w:r w:rsidRPr="009258E8">
              <w:t xml:space="preserve">, </w:t>
            </w:r>
            <w:proofErr w:type="spellStart"/>
            <w:r w:rsidRPr="009258E8">
              <w:t>Вільне</w:t>
            </w:r>
            <w:proofErr w:type="spellEnd"/>
            <w:r w:rsidRPr="009258E8">
              <w:t xml:space="preserve">, </w:t>
            </w:r>
            <w:proofErr w:type="spellStart"/>
            <w:r w:rsidRPr="009258E8">
              <w:t>Захарівка</w:t>
            </w:r>
            <w:proofErr w:type="spellEnd"/>
            <w:r w:rsidRPr="009258E8">
              <w:t xml:space="preserve">, </w:t>
            </w:r>
            <w:proofErr w:type="spellStart"/>
            <w:r w:rsidRPr="009258E8">
              <w:t>Михайлівка</w:t>
            </w:r>
            <w:proofErr w:type="spellEnd"/>
            <w:r w:rsidRPr="009258E8">
              <w:t xml:space="preserve">, </w:t>
            </w:r>
            <w:proofErr w:type="spellStart"/>
            <w:r w:rsidRPr="009258E8">
              <w:t>Бобрик</w:t>
            </w:r>
            <w:proofErr w:type="spellEnd"/>
            <w:r w:rsidRPr="009258E8">
              <w:t xml:space="preserve">, </w:t>
            </w:r>
            <w:proofErr w:type="spellStart"/>
            <w:r w:rsidRPr="009258E8">
              <w:t>Гайове</w:t>
            </w:r>
            <w:proofErr w:type="spellEnd"/>
            <w:r w:rsidRPr="009258E8">
              <w:t xml:space="preserve">, </w:t>
            </w:r>
            <w:proofErr w:type="spellStart"/>
            <w:r w:rsidRPr="009258E8">
              <w:t>Шевченкове</w:t>
            </w:r>
            <w:proofErr w:type="spellEnd"/>
            <w:r w:rsidRPr="009258E8">
              <w:t xml:space="preserve">, </w:t>
            </w:r>
            <w:proofErr w:type="spellStart"/>
            <w:r w:rsidRPr="009258E8">
              <w:t>Рудня</w:t>
            </w:r>
            <w:proofErr w:type="spellEnd"/>
            <w:r w:rsidRPr="009258E8">
              <w:t xml:space="preserve">) </w:t>
            </w:r>
            <w:proofErr w:type="spellStart"/>
            <w:r w:rsidRPr="009258E8">
              <w:t>на</w:t>
            </w:r>
            <w:proofErr w:type="spellEnd"/>
            <w:r w:rsidRPr="009258E8">
              <w:t xml:space="preserve"> 2018 </w:t>
            </w:r>
            <w:proofErr w:type="spellStart"/>
            <w:r w:rsidRPr="009258E8">
              <w:t>рік</w:t>
            </w:r>
            <w:proofErr w:type="spellEnd"/>
            <w:r w:rsidRPr="009258E8">
              <w:t>»</w:t>
            </w:r>
          </w:p>
        </w:tc>
      </w:tr>
      <w:tr w:rsidR="00731A9E" w:rsidRPr="009258E8" w:rsidTr="006C7A16">
        <w:trPr>
          <w:trHeight w:val="506"/>
        </w:trPr>
        <w:tc>
          <w:tcPr>
            <w:tcW w:w="3528" w:type="dxa"/>
            <w:shd w:val="clear" w:color="auto" w:fill="auto"/>
            <w:vAlign w:val="center"/>
          </w:tcPr>
          <w:p w:rsidR="00731A9E" w:rsidRPr="009258E8" w:rsidRDefault="00731A9E" w:rsidP="006C7A16">
            <w:pPr>
              <w:jc w:val="center"/>
            </w:pPr>
            <w:proofErr w:type="spellStart"/>
            <w:r w:rsidRPr="009258E8">
              <w:t>Громада</w:t>
            </w:r>
            <w:proofErr w:type="spellEnd"/>
          </w:p>
        </w:tc>
        <w:tc>
          <w:tcPr>
            <w:tcW w:w="6120" w:type="dxa"/>
            <w:shd w:val="clear" w:color="auto" w:fill="auto"/>
            <w:vAlign w:val="center"/>
          </w:tcPr>
          <w:p w:rsidR="00731A9E" w:rsidRPr="009258E8" w:rsidRDefault="00731A9E" w:rsidP="006C7A16">
            <w:pPr>
              <w:jc w:val="both"/>
            </w:pPr>
            <w:proofErr w:type="spellStart"/>
            <w:r w:rsidRPr="009258E8">
              <w:t>Великодимерська</w:t>
            </w:r>
            <w:proofErr w:type="spellEnd"/>
            <w:r w:rsidRPr="009258E8">
              <w:t xml:space="preserve"> </w:t>
            </w:r>
            <w:proofErr w:type="spellStart"/>
            <w:r w:rsidRPr="009258E8">
              <w:t>об</w:t>
            </w:r>
            <w:proofErr w:type="spellEnd"/>
            <w:r w:rsidRPr="009258E8">
              <w:rPr>
                <w:lang w:val="en-US"/>
              </w:rPr>
              <w:t>’</w:t>
            </w:r>
            <w:proofErr w:type="spellStart"/>
            <w:r w:rsidRPr="009258E8">
              <w:t>єднана</w:t>
            </w:r>
            <w:proofErr w:type="spellEnd"/>
            <w:r w:rsidRPr="009258E8">
              <w:t xml:space="preserve"> </w:t>
            </w:r>
            <w:proofErr w:type="spellStart"/>
            <w:r w:rsidRPr="009258E8">
              <w:t>територіальна</w:t>
            </w:r>
            <w:proofErr w:type="spellEnd"/>
            <w:r w:rsidRPr="009258E8">
              <w:t xml:space="preserve"> </w:t>
            </w:r>
            <w:proofErr w:type="spellStart"/>
            <w:r w:rsidRPr="009258E8">
              <w:t>громада</w:t>
            </w:r>
            <w:proofErr w:type="spellEnd"/>
          </w:p>
        </w:tc>
      </w:tr>
      <w:tr w:rsidR="00731A9E" w:rsidRPr="009258E8" w:rsidTr="006C7A16">
        <w:tc>
          <w:tcPr>
            <w:tcW w:w="3528" w:type="dxa"/>
            <w:shd w:val="clear" w:color="auto" w:fill="auto"/>
            <w:vAlign w:val="center"/>
          </w:tcPr>
          <w:p w:rsidR="00731A9E" w:rsidRPr="009258E8" w:rsidRDefault="00731A9E" w:rsidP="006C7A16">
            <w:pPr>
              <w:jc w:val="center"/>
            </w:pPr>
            <w:proofErr w:type="spellStart"/>
            <w:r w:rsidRPr="009258E8">
              <w:t>Споживачі</w:t>
            </w:r>
            <w:proofErr w:type="spellEnd"/>
            <w:r w:rsidRPr="009258E8">
              <w:t xml:space="preserve"> </w:t>
            </w:r>
            <w:proofErr w:type="spellStart"/>
            <w:r w:rsidRPr="009258E8">
              <w:t>послуги</w:t>
            </w:r>
            <w:proofErr w:type="spellEnd"/>
          </w:p>
        </w:tc>
        <w:tc>
          <w:tcPr>
            <w:tcW w:w="6120" w:type="dxa"/>
            <w:shd w:val="clear" w:color="auto" w:fill="auto"/>
            <w:vAlign w:val="center"/>
          </w:tcPr>
          <w:p w:rsidR="00731A9E" w:rsidRPr="009258E8" w:rsidRDefault="00731A9E" w:rsidP="006C7A16">
            <w:pPr>
              <w:jc w:val="both"/>
            </w:pPr>
            <w:proofErr w:type="spellStart"/>
            <w:r w:rsidRPr="009258E8">
              <w:t>Діти</w:t>
            </w:r>
            <w:proofErr w:type="spellEnd"/>
            <w:r w:rsidRPr="009258E8">
              <w:t xml:space="preserve"> </w:t>
            </w:r>
            <w:proofErr w:type="spellStart"/>
            <w:r w:rsidRPr="009258E8">
              <w:t>Великодимерської</w:t>
            </w:r>
            <w:proofErr w:type="spellEnd"/>
            <w:r w:rsidRPr="009258E8">
              <w:t xml:space="preserve"> </w:t>
            </w:r>
            <w:proofErr w:type="spellStart"/>
            <w:r w:rsidRPr="009258E8">
              <w:t>об’єднаної</w:t>
            </w:r>
            <w:proofErr w:type="spellEnd"/>
            <w:r w:rsidRPr="009258E8">
              <w:t xml:space="preserve"> </w:t>
            </w:r>
            <w:proofErr w:type="spellStart"/>
            <w:r w:rsidRPr="009258E8">
              <w:t>територіальної</w:t>
            </w:r>
            <w:proofErr w:type="spellEnd"/>
            <w:r w:rsidRPr="009258E8">
              <w:t xml:space="preserve"> </w:t>
            </w:r>
            <w:proofErr w:type="spellStart"/>
            <w:r w:rsidRPr="009258E8">
              <w:t>громади</w:t>
            </w:r>
            <w:proofErr w:type="spellEnd"/>
            <w:r w:rsidRPr="009258E8">
              <w:t xml:space="preserve">,  </w:t>
            </w:r>
            <w:proofErr w:type="spellStart"/>
            <w:r w:rsidRPr="009258E8">
              <w:t>які</w:t>
            </w:r>
            <w:proofErr w:type="spellEnd"/>
            <w:r w:rsidRPr="009258E8">
              <w:t xml:space="preserve"> </w:t>
            </w:r>
            <w:proofErr w:type="spellStart"/>
            <w:r w:rsidRPr="009258E8">
              <w:t>потребують</w:t>
            </w:r>
            <w:proofErr w:type="spellEnd"/>
            <w:r w:rsidRPr="009258E8">
              <w:t xml:space="preserve"> </w:t>
            </w:r>
            <w:proofErr w:type="spellStart"/>
            <w:r w:rsidRPr="009258E8">
              <w:t>соціальної</w:t>
            </w:r>
            <w:proofErr w:type="spellEnd"/>
            <w:r w:rsidRPr="009258E8">
              <w:t xml:space="preserve"> </w:t>
            </w:r>
            <w:proofErr w:type="spellStart"/>
            <w:r w:rsidRPr="009258E8">
              <w:t>уваги</w:t>
            </w:r>
            <w:proofErr w:type="spellEnd"/>
            <w:r w:rsidRPr="009258E8">
              <w:t xml:space="preserve"> </w:t>
            </w:r>
            <w:proofErr w:type="spellStart"/>
            <w:r w:rsidRPr="009258E8">
              <w:t>та</w:t>
            </w:r>
            <w:proofErr w:type="spellEnd"/>
            <w:r w:rsidRPr="009258E8">
              <w:t xml:space="preserve"> </w:t>
            </w:r>
            <w:proofErr w:type="spellStart"/>
            <w:r w:rsidRPr="009258E8">
              <w:t>підтримки</w:t>
            </w:r>
            <w:proofErr w:type="spellEnd"/>
          </w:p>
        </w:tc>
      </w:tr>
    </w:tbl>
    <w:p w:rsidR="00731A9E" w:rsidRPr="005A0EDB" w:rsidRDefault="00731A9E" w:rsidP="00731A9E">
      <w:pPr>
        <w:jc w:val="both"/>
        <w:rPr>
          <w:sz w:val="28"/>
          <w:szCs w:val="28"/>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5913"/>
      </w:tblGrid>
      <w:tr w:rsidR="00731A9E" w:rsidRPr="009258E8" w:rsidTr="006C7A16">
        <w:tc>
          <w:tcPr>
            <w:tcW w:w="3528" w:type="dxa"/>
            <w:shd w:val="clear" w:color="auto" w:fill="auto"/>
            <w:vAlign w:val="center"/>
          </w:tcPr>
          <w:p w:rsidR="00731A9E" w:rsidRPr="009258E8" w:rsidRDefault="00731A9E" w:rsidP="006C7A16">
            <w:pPr>
              <w:jc w:val="center"/>
            </w:pPr>
            <w:proofErr w:type="spellStart"/>
            <w:r w:rsidRPr="009258E8">
              <w:t>Мета</w:t>
            </w:r>
            <w:proofErr w:type="spellEnd"/>
            <w:r w:rsidRPr="009258E8">
              <w:t xml:space="preserve"> </w:t>
            </w:r>
            <w:proofErr w:type="spellStart"/>
            <w:r w:rsidRPr="009258E8">
              <w:t>програми</w:t>
            </w:r>
            <w:proofErr w:type="spellEnd"/>
          </w:p>
        </w:tc>
        <w:tc>
          <w:tcPr>
            <w:tcW w:w="6120" w:type="dxa"/>
            <w:shd w:val="clear" w:color="auto" w:fill="auto"/>
            <w:vAlign w:val="center"/>
          </w:tcPr>
          <w:p w:rsidR="00731A9E" w:rsidRPr="009258E8" w:rsidRDefault="00731A9E" w:rsidP="006C7A16">
            <w:pPr>
              <w:jc w:val="both"/>
            </w:pPr>
            <w:proofErr w:type="spellStart"/>
            <w:r w:rsidRPr="009258E8">
              <w:t>На</w:t>
            </w:r>
            <w:proofErr w:type="spellEnd"/>
            <w:r w:rsidRPr="009258E8">
              <w:t xml:space="preserve"> </w:t>
            </w:r>
            <w:proofErr w:type="spellStart"/>
            <w:r w:rsidRPr="009258E8">
              <w:t>виконання</w:t>
            </w:r>
            <w:proofErr w:type="spellEnd"/>
            <w:r w:rsidRPr="009258E8">
              <w:t xml:space="preserve"> </w:t>
            </w:r>
            <w:proofErr w:type="spellStart"/>
            <w:r w:rsidRPr="009258E8">
              <w:t>ст</w:t>
            </w:r>
            <w:proofErr w:type="spellEnd"/>
            <w:r w:rsidRPr="009258E8">
              <w:t xml:space="preserve">. 49, 52 </w:t>
            </w:r>
            <w:proofErr w:type="spellStart"/>
            <w:r w:rsidRPr="009258E8">
              <w:t>Конституції</w:t>
            </w:r>
            <w:proofErr w:type="spellEnd"/>
            <w:r w:rsidRPr="009258E8">
              <w:t xml:space="preserve"> </w:t>
            </w:r>
            <w:proofErr w:type="spellStart"/>
            <w:r w:rsidRPr="009258E8">
              <w:t>України</w:t>
            </w:r>
            <w:proofErr w:type="spellEnd"/>
            <w:proofErr w:type="gramStart"/>
            <w:r w:rsidRPr="009258E8">
              <w:t xml:space="preserve">,  </w:t>
            </w:r>
            <w:proofErr w:type="spellStart"/>
            <w:r w:rsidRPr="009258E8">
              <w:t>ст</w:t>
            </w:r>
            <w:proofErr w:type="spellEnd"/>
            <w:proofErr w:type="gramEnd"/>
            <w:r w:rsidRPr="009258E8">
              <w:t xml:space="preserve">. 27 </w:t>
            </w:r>
            <w:proofErr w:type="spellStart"/>
            <w:r w:rsidRPr="009258E8">
              <w:t>Закону</w:t>
            </w:r>
            <w:proofErr w:type="spellEnd"/>
            <w:r w:rsidRPr="009258E8">
              <w:t xml:space="preserve"> </w:t>
            </w:r>
            <w:proofErr w:type="spellStart"/>
            <w:r w:rsidRPr="009258E8">
              <w:t>України</w:t>
            </w:r>
            <w:proofErr w:type="spellEnd"/>
            <w:r w:rsidRPr="009258E8">
              <w:t xml:space="preserve"> «</w:t>
            </w:r>
            <w:proofErr w:type="spellStart"/>
            <w:r w:rsidRPr="009258E8">
              <w:t>Про</w:t>
            </w:r>
            <w:proofErr w:type="spellEnd"/>
            <w:r w:rsidRPr="009258E8">
              <w:t xml:space="preserve"> </w:t>
            </w:r>
            <w:proofErr w:type="spellStart"/>
            <w:r w:rsidRPr="009258E8">
              <w:t>місцеве</w:t>
            </w:r>
            <w:proofErr w:type="spellEnd"/>
            <w:r w:rsidRPr="009258E8">
              <w:t xml:space="preserve"> </w:t>
            </w:r>
            <w:proofErr w:type="spellStart"/>
            <w:r w:rsidRPr="009258E8">
              <w:t>самоврядування</w:t>
            </w:r>
            <w:proofErr w:type="spellEnd"/>
            <w:r w:rsidRPr="009258E8">
              <w:t xml:space="preserve"> в </w:t>
            </w:r>
            <w:proofErr w:type="spellStart"/>
            <w:r w:rsidRPr="009258E8">
              <w:t>Україні</w:t>
            </w:r>
            <w:proofErr w:type="spellEnd"/>
            <w:r w:rsidRPr="009258E8">
              <w:t xml:space="preserve">», ч. 2 </w:t>
            </w:r>
            <w:proofErr w:type="spellStart"/>
            <w:r w:rsidRPr="009258E8">
              <w:t>ст</w:t>
            </w:r>
            <w:proofErr w:type="spellEnd"/>
            <w:r w:rsidRPr="009258E8">
              <w:t xml:space="preserve">. 6 </w:t>
            </w:r>
            <w:proofErr w:type="spellStart"/>
            <w:r w:rsidRPr="009258E8">
              <w:t>Конвенції</w:t>
            </w:r>
            <w:proofErr w:type="spellEnd"/>
            <w:r w:rsidRPr="009258E8">
              <w:t xml:space="preserve"> </w:t>
            </w:r>
            <w:proofErr w:type="spellStart"/>
            <w:r w:rsidRPr="009258E8">
              <w:t>про</w:t>
            </w:r>
            <w:proofErr w:type="spellEnd"/>
            <w:r w:rsidRPr="009258E8">
              <w:t xml:space="preserve"> </w:t>
            </w:r>
            <w:proofErr w:type="spellStart"/>
            <w:r w:rsidRPr="009258E8">
              <w:t>права</w:t>
            </w:r>
            <w:proofErr w:type="spellEnd"/>
            <w:r w:rsidRPr="009258E8">
              <w:t xml:space="preserve"> </w:t>
            </w:r>
            <w:proofErr w:type="spellStart"/>
            <w:r w:rsidRPr="009258E8">
              <w:t>дитини</w:t>
            </w:r>
            <w:proofErr w:type="spellEnd"/>
            <w:r w:rsidRPr="009258E8">
              <w:t xml:space="preserve"> </w:t>
            </w:r>
            <w:proofErr w:type="spellStart"/>
            <w:r w:rsidRPr="009258E8">
              <w:t>та</w:t>
            </w:r>
            <w:proofErr w:type="spellEnd"/>
            <w:r w:rsidRPr="009258E8">
              <w:t xml:space="preserve"> ч. 1 </w:t>
            </w:r>
            <w:proofErr w:type="spellStart"/>
            <w:r w:rsidRPr="009258E8">
              <w:t>ст</w:t>
            </w:r>
            <w:proofErr w:type="spellEnd"/>
            <w:r w:rsidRPr="009258E8">
              <w:t xml:space="preserve">. 7 </w:t>
            </w:r>
            <w:proofErr w:type="spellStart"/>
            <w:r w:rsidRPr="009258E8">
              <w:t>Закону</w:t>
            </w:r>
            <w:proofErr w:type="spellEnd"/>
            <w:r w:rsidRPr="009258E8">
              <w:t xml:space="preserve"> </w:t>
            </w:r>
            <w:proofErr w:type="spellStart"/>
            <w:r w:rsidRPr="009258E8">
              <w:t>України</w:t>
            </w:r>
            <w:proofErr w:type="spellEnd"/>
            <w:r w:rsidRPr="009258E8">
              <w:t xml:space="preserve"> «</w:t>
            </w:r>
            <w:proofErr w:type="spellStart"/>
            <w:r w:rsidRPr="009258E8">
              <w:t>Про</w:t>
            </w:r>
            <w:proofErr w:type="spellEnd"/>
            <w:r w:rsidRPr="009258E8">
              <w:t xml:space="preserve"> </w:t>
            </w:r>
            <w:proofErr w:type="spellStart"/>
            <w:r w:rsidRPr="009258E8">
              <w:t>оздоровлення</w:t>
            </w:r>
            <w:proofErr w:type="spellEnd"/>
            <w:r w:rsidRPr="009258E8">
              <w:t xml:space="preserve"> </w:t>
            </w:r>
            <w:proofErr w:type="spellStart"/>
            <w:r w:rsidRPr="009258E8">
              <w:t>та</w:t>
            </w:r>
            <w:proofErr w:type="spellEnd"/>
            <w:r w:rsidRPr="009258E8">
              <w:t xml:space="preserve"> </w:t>
            </w:r>
            <w:proofErr w:type="spellStart"/>
            <w:r w:rsidRPr="009258E8">
              <w:t>відпочинок</w:t>
            </w:r>
            <w:proofErr w:type="spellEnd"/>
            <w:r w:rsidRPr="009258E8">
              <w:t xml:space="preserve"> </w:t>
            </w:r>
            <w:proofErr w:type="spellStart"/>
            <w:r w:rsidRPr="009258E8">
              <w:t>дітей</w:t>
            </w:r>
            <w:proofErr w:type="spellEnd"/>
            <w:r w:rsidRPr="009258E8">
              <w:t xml:space="preserve">», </w:t>
            </w:r>
            <w:proofErr w:type="spellStart"/>
            <w:r w:rsidRPr="009258E8">
              <w:t>метою</w:t>
            </w:r>
            <w:proofErr w:type="spellEnd"/>
            <w:r w:rsidRPr="009258E8">
              <w:t xml:space="preserve"> </w:t>
            </w:r>
            <w:proofErr w:type="spellStart"/>
            <w:r w:rsidRPr="009258E8">
              <w:t>програми</w:t>
            </w:r>
            <w:proofErr w:type="spellEnd"/>
            <w:r w:rsidRPr="009258E8">
              <w:t xml:space="preserve"> є </w:t>
            </w:r>
            <w:proofErr w:type="spellStart"/>
            <w:r w:rsidRPr="009258E8">
              <w:t>зміцнення</w:t>
            </w:r>
            <w:proofErr w:type="spellEnd"/>
            <w:r w:rsidRPr="009258E8">
              <w:t xml:space="preserve"> </w:t>
            </w:r>
            <w:proofErr w:type="spellStart"/>
            <w:r w:rsidRPr="009258E8">
              <w:t>здоров’я</w:t>
            </w:r>
            <w:proofErr w:type="spellEnd"/>
            <w:r w:rsidRPr="009258E8">
              <w:t xml:space="preserve"> </w:t>
            </w:r>
            <w:proofErr w:type="spellStart"/>
            <w:r w:rsidRPr="009258E8">
              <w:t>дітей</w:t>
            </w:r>
            <w:proofErr w:type="spellEnd"/>
            <w:r w:rsidRPr="009258E8">
              <w:t xml:space="preserve"> </w:t>
            </w:r>
            <w:r w:rsidRPr="009258E8">
              <w:rPr>
                <w:sz w:val="28"/>
                <w:szCs w:val="28"/>
              </w:rPr>
              <w:t xml:space="preserve"> </w:t>
            </w:r>
            <w:proofErr w:type="spellStart"/>
            <w:r w:rsidRPr="009258E8">
              <w:t>на</w:t>
            </w:r>
            <w:proofErr w:type="spellEnd"/>
            <w:r w:rsidRPr="009258E8">
              <w:t xml:space="preserve"> </w:t>
            </w:r>
            <w:proofErr w:type="spellStart"/>
            <w:r w:rsidRPr="009258E8">
              <w:t>території</w:t>
            </w:r>
            <w:proofErr w:type="spellEnd"/>
            <w:r w:rsidRPr="009258E8">
              <w:t xml:space="preserve"> </w:t>
            </w:r>
            <w:proofErr w:type="spellStart"/>
            <w:r w:rsidRPr="009258E8">
              <w:t>Великодимерської</w:t>
            </w:r>
            <w:proofErr w:type="spellEnd"/>
            <w:r w:rsidRPr="009258E8">
              <w:t xml:space="preserve"> </w:t>
            </w:r>
            <w:proofErr w:type="spellStart"/>
            <w:r w:rsidRPr="009258E8">
              <w:t>об’єднаної</w:t>
            </w:r>
            <w:proofErr w:type="spellEnd"/>
            <w:r w:rsidRPr="009258E8">
              <w:t xml:space="preserve"> </w:t>
            </w:r>
            <w:proofErr w:type="spellStart"/>
            <w:r w:rsidRPr="009258E8">
              <w:t>територіальної</w:t>
            </w:r>
            <w:proofErr w:type="spellEnd"/>
            <w:r w:rsidRPr="009258E8">
              <w:t xml:space="preserve"> </w:t>
            </w:r>
            <w:proofErr w:type="spellStart"/>
            <w:r w:rsidRPr="009258E8">
              <w:t>громади</w:t>
            </w:r>
            <w:proofErr w:type="spellEnd"/>
            <w:r w:rsidRPr="009258E8">
              <w:t xml:space="preserve"> (</w:t>
            </w:r>
            <w:proofErr w:type="spellStart"/>
            <w:r w:rsidRPr="009258E8">
              <w:t>смт</w:t>
            </w:r>
            <w:proofErr w:type="spellEnd"/>
            <w:r w:rsidRPr="009258E8">
              <w:t xml:space="preserve"> </w:t>
            </w:r>
            <w:proofErr w:type="spellStart"/>
            <w:r w:rsidRPr="009258E8">
              <w:t>Велика</w:t>
            </w:r>
            <w:proofErr w:type="spellEnd"/>
            <w:r w:rsidRPr="009258E8">
              <w:t xml:space="preserve"> </w:t>
            </w:r>
            <w:proofErr w:type="spellStart"/>
            <w:r w:rsidRPr="009258E8">
              <w:t>Димерка</w:t>
            </w:r>
            <w:proofErr w:type="spellEnd"/>
            <w:r w:rsidRPr="009258E8">
              <w:t xml:space="preserve">, </w:t>
            </w:r>
            <w:proofErr w:type="spellStart"/>
            <w:r w:rsidRPr="009258E8">
              <w:t>села</w:t>
            </w:r>
            <w:proofErr w:type="spellEnd"/>
            <w:r w:rsidRPr="009258E8">
              <w:t xml:space="preserve"> </w:t>
            </w:r>
            <w:proofErr w:type="spellStart"/>
            <w:r w:rsidRPr="009258E8">
              <w:t>Жердова</w:t>
            </w:r>
            <w:proofErr w:type="spellEnd"/>
            <w:r w:rsidRPr="009258E8">
              <w:t xml:space="preserve">, </w:t>
            </w:r>
            <w:proofErr w:type="spellStart"/>
            <w:r w:rsidRPr="009258E8">
              <w:t>Тарасівка</w:t>
            </w:r>
            <w:proofErr w:type="spellEnd"/>
            <w:r w:rsidRPr="009258E8">
              <w:t xml:space="preserve">, </w:t>
            </w:r>
            <w:proofErr w:type="spellStart"/>
            <w:r w:rsidRPr="009258E8">
              <w:t>Покровське</w:t>
            </w:r>
            <w:proofErr w:type="spellEnd"/>
            <w:r w:rsidRPr="009258E8">
              <w:t xml:space="preserve">, </w:t>
            </w:r>
            <w:proofErr w:type="spellStart"/>
            <w:r w:rsidRPr="009258E8">
              <w:t>Підлісся</w:t>
            </w:r>
            <w:proofErr w:type="spellEnd"/>
            <w:r w:rsidRPr="009258E8">
              <w:t xml:space="preserve">, </w:t>
            </w:r>
            <w:proofErr w:type="spellStart"/>
            <w:r w:rsidRPr="009258E8">
              <w:t>Вільне</w:t>
            </w:r>
            <w:proofErr w:type="spellEnd"/>
            <w:r w:rsidRPr="009258E8">
              <w:t xml:space="preserve">, </w:t>
            </w:r>
            <w:proofErr w:type="spellStart"/>
            <w:r w:rsidRPr="009258E8">
              <w:t>Захарівка</w:t>
            </w:r>
            <w:proofErr w:type="spellEnd"/>
            <w:r w:rsidRPr="009258E8">
              <w:t xml:space="preserve">, </w:t>
            </w:r>
            <w:proofErr w:type="spellStart"/>
            <w:r w:rsidRPr="009258E8">
              <w:t>Михайлівка</w:t>
            </w:r>
            <w:proofErr w:type="spellEnd"/>
            <w:r w:rsidRPr="009258E8">
              <w:t xml:space="preserve">, </w:t>
            </w:r>
            <w:proofErr w:type="spellStart"/>
            <w:r w:rsidRPr="009258E8">
              <w:t>Бобрик</w:t>
            </w:r>
            <w:proofErr w:type="spellEnd"/>
            <w:r w:rsidRPr="009258E8">
              <w:t xml:space="preserve">, </w:t>
            </w:r>
            <w:proofErr w:type="spellStart"/>
            <w:r w:rsidRPr="009258E8">
              <w:t>Гайове</w:t>
            </w:r>
            <w:proofErr w:type="spellEnd"/>
            <w:r w:rsidRPr="009258E8">
              <w:t xml:space="preserve">, </w:t>
            </w:r>
            <w:proofErr w:type="spellStart"/>
            <w:r w:rsidRPr="009258E8">
              <w:t>Шевченкове</w:t>
            </w:r>
            <w:proofErr w:type="spellEnd"/>
            <w:r w:rsidRPr="009258E8">
              <w:t xml:space="preserve">, </w:t>
            </w:r>
            <w:proofErr w:type="spellStart"/>
            <w:r w:rsidRPr="009258E8">
              <w:t>Рудня</w:t>
            </w:r>
            <w:proofErr w:type="spellEnd"/>
            <w:r w:rsidRPr="009258E8">
              <w:t xml:space="preserve">), </w:t>
            </w:r>
            <w:proofErr w:type="spellStart"/>
            <w:r w:rsidRPr="009258E8">
              <w:t>які</w:t>
            </w:r>
            <w:proofErr w:type="spellEnd"/>
            <w:r w:rsidRPr="009258E8">
              <w:t xml:space="preserve"> </w:t>
            </w:r>
            <w:proofErr w:type="spellStart"/>
            <w:r w:rsidRPr="009258E8">
              <w:t>потребують</w:t>
            </w:r>
            <w:proofErr w:type="spellEnd"/>
            <w:r w:rsidRPr="009258E8">
              <w:t xml:space="preserve"> </w:t>
            </w:r>
            <w:proofErr w:type="spellStart"/>
            <w:r w:rsidRPr="009258E8">
              <w:t>соціальної</w:t>
            </w:r>
            <w:proofErr w:type="spellEnd"/>
            <w:r w:rsidRPr="009258E8">
              <w:t xml:space="preserve"> </w:t>
            </w:r>
            <w:proofErr w:type="spellStart"/>
            <w:r w:rsidRPr="009258E8">
              <w:t>уваги</w:t>
            </w:r>
            <w:proofErr w:type="spellEnd"/>
            <w:r w:rsidRPr="009258E8">
              <w:t xml:space="preserve"> </w:t>
            </w:r>
            <w:proofErr w:type="spellStart"/>
            <w:r w:rsidRPr="009258E8">
              <w:t>та</w:t>
            </w:r>
            <w:proofErr w:type="spellEnd"/>
            <w:r w:rsidRPr="009258E8">
              <w:t xml:space="preserve"> </w:t>
            </w:r>
            <w:proofErr w:type="spellStart"/>
            <w:r w:rsidRPr="009258E8">
              <w:t>підтримки</w:t>
            </w:r>
            <w:proofErr w:type="spellEnd"/>
            <w:r w:rsidRPr="009258E8">
              <w:t xml:space="preserve">, </w:t>
            </w:r>
            <w:proofErr w:type="spellStart"/>
            <w:r w:rsidRPr="009258E8">
              <w:t>шляхом</w:t>
            </w:r>
            <w:proofErr w:type="spellEnd"/>
            <w:r w:rsidRPr="009258E8">
              <w:t xml:space="preserve"> </w:t>
            </w:r>
            <w:proofErr w:type="spellStart"/>
            <w:r w:rsidRPr="009258E8">
              <w:t>організації</w:t>
            </w:r>
            <w:proofErr w:type="spellEnd"/>
            <w:r w:rsidRPr="009258E8">
              <w:t xml:space="preserve"> </w:t>
            </w:r>
            <w:proofErr w:type="spellStart"/>
            <w:r w:rsidRPr="009258E8">
              <w:t>їх</w:t>
            </w:r>
            <w:proofErr w:type="spellEnd"/>
            <w:r w:rsidRPr="009258E8">
              <w:t xml:space="preserve"> </w:t>
            </w:r>
            <w:proofErr w:type="spellStart"/>
            <w:r w:rsidRPr="009258E8">
              <w:t>оздоровлення</w:t>
            </w:r>
            <w:proofErr w:type="spellEnd"/>
            <w:r w:rsidRPr="009258E8">
              <w:t xml:space="preserve"> (</w:t>
            </w:r>
            <w:proofErr w:type="spellStart"/>
            <w:r w:rsidRPr="009258E8">
              <w:t>відпочинку</w:t>
            </w:r>
            <w:proofErr w:type="spellEnd"/>
            <w:r w:rsidRPr="009258E8">
              <w:t>)</w:t>
            </w:r>
          </w:p>
        </w:tc>
      </w:tr>
      <w:tr w:rsidR="00731A9E" w:rsidRPr="009258E8" w:rsidTr="006C7A16">
        <w:tc>
          <w:tcPr>
            <w:tcW w:w="3528" w:type="dxa"/>
            <w:shd w:val="clear" w:color="auto" w:fill="auto"/>
            <w:vAlign w:val="center"/>
          </w:tcPr>
          <w:p w:rsidR="00731A9E" w:rsidRPr="009258E8" w:rsidRDefault="00731A9E" w:rsidP="006C7A16">
            <w:pPr>
              <w:jc w:val="center"/>
            </w:pPr>
            <w:proofErr w:type="spellStart"/>
            <w:r w:rsidRPr="009258E8">
              <w:t>Завдання</w:t>
            </w:r>
            <w:proofErr w:type="spellEnd"/>
            <w:r w:rsidRPr="009258E8">
              <w:t xml:space="preserve"> </w:t>
            </w:r>
            <w:proofErr w:type="spellStart"/>
            <w:r w:rsidRPr="009258E8">
              <w:t>програми</w:t>
            </w:r>
            <w:proofErr w:type="spellEnd"/>
          </w:p>
        </w:tc>
        <w:tc>
          <w:tcPr>
            <w:tcW w:w="6120" w:type="dxa"/>
            <w:shd w:val="clear" w:color="auto" w:fill="auto"/>
            <w:vAlign w:val="center"/>
          </w:tcPr>
          <w:p w:rsidR="00731A9E" w:rsidRPr="009258E8" w:rsidRDefault="00731A9E" w:rsidP="006C7A16">
            <w:pPr>
              <w:jc w:val="both"/>
            </w:pPr>
            <w:proofErr w:type="spellStart"/>
            <w:r w:rsidRPr="009258E8">
              <w:t>Організація</w:t>
            </w:r>
            <w:proofErr w:type="spellEnd"/>
            <w:r w:rsidRPr="009258E8">
              <w:t xml:space="preserve"> </w:t>
            </w:r>
            <w:proofErr w:type="spellStart"/>
            <w:r w:rsidRPr="009258E8">
              <w:t>оздоровлення</w:t>
            </w:r>
            <w:proofErr w:type="spellEnd"/>
            <w:r w:rsidRPr="009258E8">
              <w:t xml:space="preserve"> (</w:t>
            </w:r>
            <w:proofErr w:type="spellStart"/>
            <w:r w:rsidRPr="009258E8">
              <w:t>відпочинку</w:t>
            </w:r>
            <w:proofErr w:type="spellEnd"/>
            <w:r w:rsidRPr="009258E8">
              <w:t xml:space="preserve">) </w:t>
            </w:r>
            <w:proofErr w:type="spellStart"/>
            <w:r w:rsidRPr="009258E8">
              <w:t>дітей</w:t>
            </w:r>
            <w:proofErr w:type="spellEnd"/>
            <w:r w:rsidRPr="009258E8">
              <w:t xml:space="preserve">                     </w:t>
            </w:r>
            <w:proofErr w:type="spellStart"/>
            <w:r w:rsidRPr="009258E8">
              <w:t>Великодимерської</w:t>
            </w:r>
            <w:proofErr w:type="spellEnd"/>
            <w:r w:rsidRPr="009258E8">
              <w:t xml:space="preserve"> </w:t>
            </w:r>
            <w:proofErr w:type="spellStart"/>
            <w:r w:rsidRPr="009258E8">
              <w:t>об’єднаної</w:t>
            </w:r>
            <w:proofErr w:type="spellEnd"/>
            <w:r w:rsidRPr="009258E8">
              <w:t xml:space="preserve"> </w:t>
            </w:r>
            <w:proofErr w:type="spellStart"/>
            <w:r w:rsidRPr="009258E8">
              <w:t>територіальної</w:t>
            </w:r>
            <w:proofErr w:type="spellEnd"/>
            <w:r w:rsidRPr="009258E8">
              <w:t xml:space="preserve"> </w:t>
            </w:r>
            <w:proofErr w:type="spellStart"/>
            <w:r w:rsidRPr="009258E8">
              <w:t>громади</w:t>
            </w:r>
            <w:proofErr w:type="spellEnd"/>
            <w:r w:rsidRPr="009258E8">
              <w:t xml:space="preserve">, </w:t>
            </w:r>
            <w:proofErr w:type="spellStart"/>
            <w:r w:rsidRPr="009258E8">
              <w:t>які</w:t>
            </w:r>
            <w:proofErr w:type="spellEnd"/>
            <w:r w:rsidRPr="009258E8">
              <w:t xml:space="preserve"> </w:t>
            </w:r>
            <w:proofErr w:type="spellStart"/>
            <w:r w:rsidRPr="009258E8">
              <w:t>потребують</w:t>
            </w:r>
            <w:proofErr w:type="spellEnd"/>
            <w:r w:rsidRPr="009258E8">
              <w:t xml:space="preserve"> </w:t>
            </w:r>
            <w:proofErr w:type="spellStart"/>
            <w:r w:rsidRPr="009258E8">
              <w:t>соціальної</w:t>
            </w:r>
            <w:proofErr w:type="spellEnd"/>
            <w:r w:rsidRPr="009258E8">
              <w:t xml:space="preserve"> </w:t>
            </w:r>
            <w:proofErr w:type="spellStart"/>
            <w:r w:rsidRPr="009258E8">
              <w:t>уваги</w:t>
            </w:r>
            <w:proofErr w:type="spellEnd"/>
            <w:r w:rsidRPr="009258E8">
              <w:t xml:space="preserve"> </w:t>
            </w:r>
            <w:proofErr w:type="spellStart"/>
            <w:r w:rsidRPr="009258E8">
              <w:t>та</w:t>
            </w:r>
            <w:proofErr w:type="spellEnd"/>
            <w:r w:rsidRPr="009258E8">
              <w:t xml:space="preserve"> </w:t>
            </w:r>
            <w:proofErr w:type="spellStart"/>
            <w:r w:rsidRPr="009258E8">
              <w:t>підтримки</w:t>
            </w:r>
            <w:proofErr w:type="spellEnd"/>
            <w:r w:rsidRPr="009258E8">
              <w:t xml:space="preserve"> – 950,0 </w:t>
            </w:r>
            <w:proofErr w:type="spellStart"/>
            <w:r w:rsidRPr="009258E8">
              <w:t>тис</w:t>
            </w:r>
            <w:proofErr w:type="spellEnd"/>
            <w:r w:rsidRPr="009258E8">
              <w:t xml:space="preserve">. </w:t>
            </w:r>
            <w:proofErr w:type="spellStart"/>
            <w:proofErr w:type="gramStart"/>
            <w:r w:rsidRPr="009258E8">
              <w:t>грн</w:t>
            </w:r>
            <w:proofErr w:type="spellEnd"/>
            <w:proofErr w:type="gramEnd"/>
            <w:r w:rsidRPr="009258E8">
              <w:t>.</w:t>
            </w:r>
          </w:p>
        </w:tc>
      </w:tr>
      <w:tr w:rsidR="00731A9E" w:rsidRPr="009258E8" w:rsidTr="006C7A16">
        <w:tc>
          <w:tcPr>
            <w:tcW w:w="3528" w:type="dxa"/>
            <w:shd w:val="clear" w:color="auto" w:fill="auto"/>
            <w:vAlign w:val="center"/>
          </w:tcPr>
          <w:p w:rsidR="00731A9E" w:rsidRPr="009258E8" w:rsidRDefault="00731A9E" w:rsidP="006C7A16">
            <w:pPr>
              <w:jc w:val="center"/>
            </w:pPr>
            <w:proofErr w:type="spellStart"/>
            <w:r w:rsidRPr="009258E8">
              <w:t>Очікувані</w:t>
            </w:r>
            <w:proofErr w:type="spellEnd"/>
            <w:r w:rsidRPr="009258E8">
              <w:t xml:space="preserve"> </w:t>
            </w:r>
            <w:proofErr w:type="spellStart"/>
            <w:r w:rsidRPr="009258E8">
              <w:t>результати</w:t>
            </w:r>
            <w:proofErr w:type="spellEnd"/>
            <w:r w:rsidRPr="009258E8">
              <w:t xml:space="preserve"> </w:t>
            </w:r>
            <w:proofErr w:type="spellStart"/>
            <w:r w:rsidRPr="009258E8">
              <w:t>програми</w:t>
            </w:r>
            <w:proofErr w:type="spellEnd"/>
          </w:p>
        </w:tc>
        <w:tc>
          <w:tcPr>
            <w:tcW w:w="6120" w:type="dxa"/>
            <w:shd w:val="clear" w:color="auto" w:fill="auto"/>
            <w:vAlign w:val="center"/>
          </w:tcPr>
          <w:p w:rsidR="00731A9E" w:rsidRPr="009258E8" w:rsidRDefault="00731A9E" w:rsidP="006C7A16">
            <w:proofErr w:type="spellStart"/>
            <w:r w:rsidRPr="009258E8">
              <w:t>Поліпшення</w:t>
            </w:r>
            <w:proofErr w:type="spellEnd"/>
            <w:r w:rsidRPr="009258E8">
              <w:t xml:space="preserve"> </w:t>
            </w:r>
            <w:proofErr w:type="spellStart"/>
            <w:r w:rsidRPr="009258E8">
              <w:t>стану</w:t>
            </w:r>
            <w:proofErr w:type="spellEnd"/>
            <w:r w:rsidRPr="009258E8">
              <w:t xml:space="preserve"> </w:t>
            </w:r>
            <w:proofErr w:type="spellStart"/>
            <w:r w:rsidRPr="009258E8">
              <w:t>здоров’я</w:t>
            </w:r>
            <w:proofErr w:type="spellEnd"/>
            <w:r w:rsidRPr="009258E8">
              <w:t xml:space="preserve">  </w:t>
            </w:r>
            <w:proofErr w:type="spellStart"/>
            <w:r w:rsidRPr="009258E8">
              <w:t>дітей</w:t>
            </w:r>
            <w:proofErr w:type="spellEnd"/>
            <w:r w:rsidRPr="009258E8">
              <w:t xml:space="preserve">  </w:t>
            </w:r>
            <w:proofErr w:type="spellStart"/>
            <w:r w:rsidRPr="009258E8">
              <w:t>Великодимерської</w:t>
            </w:r>
            <w:proofErr w:type="spellEnd"/>
            <w:r w:rsidRPr="009258E8">
              <w:t xml:space="preserve"> </w:t>
            </w:r>
            <w:proofErr w:type="spellStart"/>
            <w:r w:rsidRPr="009258E8">
              <w:t>об’єднаної</w:t>
            </w:r>
            <w:proofErr w:type="spellEnd"/>
            <w:r w:rsidRPr="009258E8">
              <w:t xml:space="preserve"> </w:t>
            </w:r>
            <w:proofErr w:type="spellStart"/>
            <w:r w:rsidRPr="009258E8">
              <w:t>територіальної</w:t>
            </w:r>
            <w:proofErr w:type="spellEnd"/>
            <w:r w:rsidRPr="009258E8">
              <w:t xml:space="preserve"> </w:t>
            </w:r>
            <w:proofErr w:type="spellStart"/>
            <w:r w:rsidRPr="009258E8">
              <w:t>громади</w:t>
            </w:r>
            <w:proofErr w:type="spellEnd"/>
            <w:r w:rsidRPr="009258E8">
              <w:t xml:space="preserve"> ,  </w:t>
            </w:r>
            <w:proofErr w:type="spellStart"/>
            <w:r w:rsidRPr="009258E8">
              <w:t>які</w:t>
            </w:r>
            <w:proofErr w:type="spellEnd"/>
            <w:r w:rsidRPr="009258E8">
              <w:t xml:space="preserve"> </w:t>
            </w:r>
            <w:proofErr w:type="spellStart"/>
            <w:r w:rsidRPr="009258E8">
              <w:t>потребують</w:t>
            </w:r>
            <w:proofErr w:type="spellEnd"/>
            <w:r w:rsidRPr="009258E8">
              <w:t xml:space="preserve"> </w:t>
            </w:r>
            <w:proofErr w:type="spellStart"/>
            <w:r w:rsidRPr="009258E8">
              <w:t>соціальної</w:t>
            </w:r>
            <w:proofErr w:type="spellEnd"/>
            <w:r w:rsidRPr="009258E8">
              <w:t xml:space="preserve"> </w:t>
            </w:r>
            <w:proofErr w:type="spellStart"/>
            <w:r w:rsidRPr="009258E8">
              <w:t>уваги</w:t>
            </w:r>
            <w:proofErr w:type="spellEnd"/>
            <w:r w:rsidRPr="009258E8">
              <w:t xml:space="preserve"> </w:t>
            </w:r>
            <w:proofErr w:type="spellStart"/>
            <w:r w:rsidRPr="009258E8">
              <w:t>та</w:t>
            </w:r>
            <w:proofErr w:type="spellEnd"/>
            <w:r w:rsidRPr="009258E8">
              <w:t xml:space="preserve"> </w:t>
            </w:r>
            <w:proofErr w:type="spellStart"/>
            <w:r w:rsidRPr="009258E8">
              <w:t>підтримки</w:t>
            </w:r>
            <w:proofErr w:type="spellEnd"/>
          </w:p>
        </w:tc>
      </w:tr>
      <w:tr w:rsidR="00731A9E" w:rsidRPr="009258E8" w:rsidTr="006C7A16">
        <w:tc>
          <w:tcPr>
            <w:tcW w:w="3528" w:type="dxa"/>
            <w:shd w:val="clear" w:color="auto" w:fill="auto"/>
            <w:vAlign w:val="center"/>
          </w:tcPr>
          <w:p w:rsidR="00731A9E" w:rsidRPr="009258E8" w:rsidRDefault="00731A9E" w:rsidP="006C7A16">
            <w:pPr>
              <w:jc w:val="center"/>
            </w:pPr>
            <w:proofErr w:type="spellStart"/>
            <w:r w:rsidRPr="009258E8">
              <w:t>Фінансування</w:t>
            </w:r>
            <w:proofErr w:type="spellEnd"/>
            <w:r w:rsidRPr="009258E8">
              <w:t xml:space="preserve"> </w:t>
            </w:r>
            <w:proofErr w:type="spellStart"/>
            <w:r w:rsidRPr="009258E8">
              <w:t>програми</w:t>
            </w:r>
            <w:proofErr w:type="spellEnd"/>
            <w:r w:rsidRPr="009258E8">
              <w:t xml:space="preserve">, </w:t>
            </w:r>
          </w:p>
          <w:p w:rsidR="00731A9E" w:rsidRPr="009258E8" w:rsidRDefault="00731A9E" w:rsidP="006C7A16">
            <w:pPr>
              <w:jc w:val="center"/>
            </w:pPr>
            <w:proofErr w:type="spellStart"/>
            <w:proofErr w:type="gramStart"/>
            <w:r w:rsidRPr="009258E8">
              <w:t>тис</w:t>
            </w:r>
            <w:proofErr w:type="spellEnd"/>
            <w:proofErr w:type="gramEnd"/>
            <w:r w:rsidRPr="009258E8">
              <w:t xml:space="preserve">. </w:t>
            </w:r>
            <w:proofErr w:type="spellStart"/>
            <w:proofErr w:type="gramStart"/>
            <w:r w:rsidRPr="009258E8">
              <w:t>грн</w:t>
            </w:r>
            <w:proofErr w:type="spellEnd"/>
            <w:proofErr w:type="gramEnd"/>
            <w:r w:rsidRPr="009258E8">
              <w:t>.</w:t>
            </w:r>
          </w:p>
        </w:tc>
        <w:tc>
          <w:tcPr>
            <w:tcW w:w="6120" w:type="dxa"/>
            <w:shd w:val="clear" w:color="auto" w:fill="auto"/>
            <w:vAlign w:val="center"/>
          </w:tcPr>
          <w:p w:rsidR="00731A9E" w:rsidRPr="009258E8" w:rsidRDefault="00731A9E" w:rsidP="006C7A16">
            <w:r w:rsidRPr="009258E8">
              <w:t>950,0</w:t>
            </w:r>
          </w:p>
        </w:tc>
      </w:tr>
      <w:tr w:rsidR="00731A9E" w:rsidRPr="009258E8" w:rsidTr="006C7A16">
        <w:trPr>
          <w:trHeight w:val="487"/>
        </w:trPr>
        <w:tc>
          <w:tcPr>
            <w:tcW w:w="3528" w:type="dxa"/>
            <w:shd w:val="clear" w:color="auto" w:fill="auto"/>
            <w:vAlign w:val="center"/>
          </w:tcPr>
          <w:p w:rsidR="00731A9E" w:rsidRPr="009258E8" w:rsidRDefault="00731A9E" w:rsidP="006C7A16">
            <w:pPr>
              <w:jc w:val="center"/>
            </w:pPr>
            <w:proofErr w:type="spellStart"/>
            <w:r w:rsidRPr="009258E8">
              <w:t>Строки</w:t>
            </w:r>
            <w:proofErr w:type="spellEnd"/>
            <w:r w:rsidRPr="009258E8">
              <w:t xml:space="preserve"> </w:t>
            </w:r>
            <w:proofErr w:type="spellStart"/>
            <w:r w:rsidRPr="009258E8">
              <w:t>реалізації</w:t>
            </w:r>
            <w:proofErr w:type="spellEnd"/>
          </w:p>
        </w:tc>
        <w:tc>
          <w:tcPr>
            <w:tcW w:w="6120" w:type="dxa"/>
            <w:shd w:val="clear" w:color="auto" w:fill="auto"/>
            <w:vAlign w:val="center"/>
          </w:tcPr>
          <w:p w:rsidR="00731A9E" w:rsidRPr="009258E8" w:rsidRDefault="00731A9E" w:rsidP="006C7A16">
            <w:r w:rsidRPr="009258E8">
              <w:t xml:space="preserve">2018 </w:t>
            </w:r>
            <w:proofErr w:type="spellStart"/>
            <w:r w:rsidRPr="009258E8">
              <w:t>рік</w:t>
            </w:r>
            <w:proofErr w:type="spellEnd"/>
          </w:p>
        </w:tc>
      </w:tr>
    </w:tbl>
    <w:p w:rsidR="00731A9E" w:rsidRPr="005A0EDB" w:rsidRDefault="00731A9E" w:rsidP="00731A9E">
      <w:pPr>
        <w:rPr>
          <w:sz w:val="28"/>
          <w:szCs w:val="28"/>
        </w:rPr>
      </w:pPr>
    </w:p>
    <w:p w:rsidR="00731A9E" w:rsidRPr="00A45343" w:rsidRDefault="00731A9E" w:rsidP="00731A9E">
      <w:pPr>
        <w:jc w:val="center"/>
        <w:rPr>
          <w:sz w:val="28"/>
          <w:szCs w:val="28"/>
        </w:rPr>
      </w:pPr>
      <w:proofErr w:type="spellStart"/>
      <w:r w:rsidRPr="005A0EDB">
        <w:rPr>
          <w:sz w:val="28"/>
          <w:szCs w:val="28"/>
        </w:rPr>
        <w:t>Результативні</w:t>
      </w:r>
      <w:proofErr w:type="spellEnd"/>
      <w:r w:rsidRPr="005A0EDB">
        <w:rPr>
          <w:sz w:val="28"/>
          <w:szCs w:val="28"/>
        </w:rPr>
        <w:t xml:space="preserve"> </w:t>
      </w:r>
      <w:proofErr w:type="spellStart"/>
      <w:r w:rsidRPr="005A0EDB">
        <w:rPr>
          <w:sz w:val="28"/>
          <w:szCs w:val="28"/>
        </w:rPr>
        <w:t>показники</w:t>
      </w:r>
      <w:proofErr w:type="spellEnd"/>
      <w:r w:rsidRPr="005A0EDB">
        <w:rPr>
          <w:sz w:val="28"/>
          <w:szCs w:val="28"/>
        </w:rPr>
        <w:t xml:space="preserve">, </w:t>
      </w:r>
      <w:proofErr w:type="spellStart"/>
      <w:r w:rsidRPr="005A0EDB">
        <w:rPr>
          <w:sz w:val="28"/>
          <w:szCs w:val="28"/>
        </w:rPr>
        <w:t>що</w:t>
      </w:r>
      <w:proofErr w:type="spellEnd"/>
      <w:r w:rsidRPr="005A0EDB">
        <w:rPr>
          <w:sz w:val="28"/>
          <w:szCs w:val="28"/>
        </w:rPr>
        <w:t xml:space="preserve"> </w:t>
      </w:r>
      <w:proofErr w:type="spellStart"/>
      <w:r w:rsidRPr="005A0EDB">
        <w:rPr>
          <w:sz w:val="28"/>
          <w:szCs w:val="28"/>
        </w:rPr>
        <w:t>характеризують</w:t>
      </w:r>
      <w:proofErr w:type="spellEnd"/>
      <w:r>
        <w:rPr>
          <w:sz w:val="28"/>
          <w:szCs w:val="28"/>
        </w:rPr>
        <w:t xml:space="preserve"> </w:t>
      </w:r>
      <w:proofErr w:type="spellStart"/>
      <w:r w:rsidRPr="005A0EDB">
        <w:rPr>
          <w:sz w:val="28"/>
          <w:szCs w:val="28"/>
        </w:rPr>
        <w:t>виконання</w:t>
      </w:r>
      <w:proofErr w:type="spellEnd"/>
      <w:r w:rsidRPr="005A0EDB">
        <w:rPr>
          <w:sz w:val="28"/>
          <w:szCs w:val="28"/>
        </w:rPr>
        <w:t xml:space="preserve"> </w:t>
      </w:r>
      <w:proofErr w:type="spellStart"/>
      <w:r w:rsidRPr="005A0EDB">
        <w:rPr>
          <w:sz w:val="28"/>
          <w:szCs w:val="28"/>
        </w:rPr>
        <w:t>цільової</w:t>
      </w:r>
      <w:proofErr w:type="spellEnd"/>
      <w:r w:rsidRPr="005A0EDB">
        <w:rPr>
          <w:sz w:val="28"/>
          <w:szCs w:val="28"/>
        </w:rPr>
        <w:t xml:space="preserve"> </w:t>
      </w:r>
      <w:proofErr w:type="spellStart"/>
      <w:r w:rsidRPr="005A0EDB">
        <w:rPr>
          <w:sz w:val="28"/>
          <w:szCs w:val="28"/>
        </w:rPr>
        <w:t>програми</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3420"/>
        <w:gridCol w:w="1440"/>
        <w:gridCol w:w="1636"/>
        <w:gridCol w:w="1064"/>
      </w:tblGrid>
      <w:tr w:rsidR="00731A9E" w:rsidRPr="009258E8" w:rsidTr="006C7A16">
        <w:trPr>
          <w:trHeight w:val="641"/>
        </w:trPr>
        <w:tc>
          <w:tcPr>
            <w:tcW w:w="468" w:type="dxa"/>
            <w:vMerge w:val="restart"/>
            <w:shd w:val="clear" w:color="auto" w:fill="auto"/>
            <w:vAlign w:val="center"/>
          </w:tcPr>
          <w:p w:rsidR="00731A9E" w:rsidRPr="009258E8" w:rsidRDefault="00731A9E" w:rsidP="006C7A16">
            <w:pPr>
              <w:jc w:val="center"/>
            </w:pPr>
            <w:r w:rsidRPr="009258E8">
              <w:t>№</w:t>
            </w:r>
          </w:p>
        </w:tc>
        <w:tc>
          <w:tcPr>
            <w:tcW w:w="1620" w:type="dxa"/>
            <w:vMerge w:val="restart"/>
            <w:shd w:val="clear" w:color="auto" w:fill="auto"/>
            <w:vAlign w:val="center"/>
          </w:tcPr>
          <w:p w:rsidR="00731A9E" w:rsidRPr="009258E8" w:rsidRDefault="00731A9E" w:rsidP="006C7A16">
            <w:pPr>
              <w:jc w:val="center"/>
            </w:pPr>
            <w:proofErr w:type="spellStart"/>
            <w:r w:rsidRPr="009258E8">
              <w:t>Показники</w:t>
            </w:r>
            <w:proofErr w:type="spellEnd"/>
            <w:r w:rsidRPr="009258E8">
              <w:t xml:space="preserve"> </w:t>
            </w:r>
            <w:proofErr w:type="spellStart"/>
            <w:r w:rsidRPr="009258E8">
              <w:t>виміру</w:t>
            </w:r>
            <w:proofErr w:type="spellEnd"/>
          </w:p>
        </w:tc>
        <w:tc>
          <w:tcPr>
            <w:tcW w:w="3420" w:type="dxa"/>
            <w:vMerge w:val="restart"/>
            <w:shd w:val="clear" w:color="auto" w:fill="auto"/>
            <w:vAlign w:val="center"/>
          </w:tcPr>
          <w:p w:rsidR="00731A9E" w:rsidRPr="009258E8" w:rsidRDefault="00731A9E" w:rsidP="006C7A16">
            <w:pPr>
              <w:jc w:val="center"/>
            </w:pPr>
            <w:proofErr w:type="spellStart"/>
            <w:r w:rsidRPr="009258E8">
              <w:t>Одиниця</w:t>
            </w:r>
            <w:proofErr w:type="spellEnd"/>
            <w:r w:rsidRPr="009258E8">
              <w:t xml:space="preserve"> </w:t>
            </w:r>
            <w:proofErr w:type="spellStart"/>
            <w:r w:rsidRPr="009258E8">
              <w:t>інформації</w:t>
            </w:r>
            <w:proofErr w:type="spellEnd"/>
          </w:p>
        </w:tc>
        <w:tc>
          <w:tcPr>
            <w:tcW w:w="3076" w:type="dxa"/>
            <w:gridSpan w:val="2"/>
            <w:shd w:val="clear" w:color="auto" w:fill="auto"/>
            <w:vAlign w:val="center"/>
          </w:tcPr>
          <w:p w:rsidR="00731A9E" w:rsidRPr="009258E8" w:rsidRDefault="00731A9E" w:rsidP="006C7A16">
            <w:pPr>
              <w:jc w:val="center"/>
            </w:pPr>
            <w:proofErr w:type="spellStart"/>
            <w:r w:rsidRPr="009258E8">
              <w:t>Джерело</w:t>
            </w:r>
            <w:proofErr w:type="spellEnd"/>
          </w:p>
        </w:tc>
        <w:tc>
          <w:tcPr>
            <w:tcW w:w="1064" w:type="dxa"/>
            <w:vMerge w:val="restart"/>
            <w:shd w:val="clear" w:color="auto" w:fill="auto"/>
            <w:vAlign w:val="center"/>
          </w:tcPr>
          <w:p w:rsidR="00731A9E" w:rsidRPr="009258E8" w:rsidRDefault="00731A9E" w:rsidP="006C7A16">
            <w:pPr>
              <w:jc w:val="center"/>
            </w:pPr>
            <w:proofErr w:type="spellStart"/>
            <w:r w:rsidRPr="009258E8">
              <w:t>Разом</w:t>
            </w:r>
            <w:proofErr w:type="spellEnd"/>
          </w:p>
        </w:tc>
      </w:tr>
      <w:tr w:rsidR="00731A9E" w:rsidRPr="009258E8" w:rsidTr="006C7A16">
        <w:tc>
          <w:tcPr>
            <w:tcW w:w="468" w:type="dxa"/>
            <w:vMerge/>
            <w:shd w:val="clear" w:color="auto" w:fill="auto"/>
          </w:tcPr>
          <w:p w:rsidR="00731A9E" w:rsidRPr="009258E8" w:rsidRDefault="00731A9E" w:rsidP="006C7A16">
            <w:pPr>
              <w:jc w:val="center"/>
            </w:pPr>
          </w:p>
        </w:tc>
        <w:tc>
          <w:tcPr>
            <w:tcW w:w="1620" w:type="dxa"/>
            <w:vMerge/>
            <w:shd w:val="clear" w:color="auto" w:fill="auto"/>
          </w:tcPr>
          <w:p w:rsidR="00731A9E" w:rsidRPr="009258E8" w:rsidRDefault="00731A9E" w:rsidP="006C7A16">
            <w:pPr>
              <w:jc w:val="center"/>
            </w:pPr>
          </w:p>
        </w:tc>
        <w:tc>
          <w:tcPr>
            <w:tcW w:w="3420" w:type="dxa"/>
            <w:vMerge/>
            <w:shd w:val="clear" w:color="auto" w:fill="auto"/>
          </w:tcPr>
          <w:p w:rsidR="00731A9E" w:rsidRPr="009258E8" w:rsidRDefault="00731A9E" w:rsidP="006C7A16">
            <w:pPr>
              <w:jc w:val="center"/>
            </w:pPr>
          </w:p>
        </w:tc>
        <w:tc>
          <w:tcPr>
            <w:tcW w:w="1440" w:type="dxa"/>
            <w:shd w:val="clear" w:color="auto" w:fill="auto"/>
          </w:tcPr>
          <w:p w:rsidR="00731A9E" w:rsidRPr="009258E8" w:rsidRDefault="00731A9E" w:rsidP="006C7A16">
            <w:pPr>
              <w:jc w:val="center"/>
            </w:pPr>
            <w:proofErr w:type="spellStart"/>
            <w:r w:rsidRPr="009258E8">
              <w:t>Загальний</w:t>
            </w:r>
            <w:proofErr w:type="spellEnd"/>
            <w:r w:rsidRPr="009258E8">
              <w:t xml:space="preserve"> </w:t>
            </w:r>
            <w:proofErr w:type="spellStart"/>
            <w:r w:rsidRPr="009258E8">
              <w:t>фонд</w:t>
            </w:r>
            <w:proofErr w:type="spellEnd"/>
          </w:p>
        </w:tc>
        <w:tc>
          <w:tcPr>
            <w:tcW w:w="1636" w:type="dxa"/>
            <w:shd w:val="clear" w:color="auto" w:fill="auto"/>
          </w:tcPr>
          <w:p w:rsidR="00731A9E" w:rsidRPr="009258E8" w:rsidRDefault="00731A9E" w:rsidP="006C7A16">
            <w:pPr>
              <w:jc w:val="center"/>
            </w:pPr>
            <w:proofErr w:type="spellStart"/>
            <w:r w:rsidRPr="009258E8">
              <w:t>Спеціальний</w:t>
            </w:r>
            <w:proofErr w:type="spellEnd"/>
          </w:p>
          <w:p w:rsidR="00731A9E" w:rsidRPr="009258E8" w:rsidRDefault="00731A9E" w:rsidP="006C7A16">
            <w:pPr>
              <w:jc w:val="center"/>
            </w:pPr>
            <w:proofErr w:type="spellStart"/>
            <w:r w:rsidRPr="009258E8">
              <w:t>фонд</w:t>
            </w:r>
            <w:proofErr w:type="spellEnd"/>
          </w:p>
        </w:tc>
        <w:tc>
          <w:tcPr>
            <w:tcW w:w="1064" w:type="dxa"/>
            <w:vMerge/>
            <w:shd w:val="clear" w:color="auto" w:fill="auto"/>
          </w:tcPr>
          <w:p w:rsidR="00731A9E" w:rsidRPr="009258E8" w:rsidRDefault="00731A9E" w:rsidP="006C7A16">
            <w:pPr>
              <w:jc w:val="center"/>
            </w:pPr>
          </w:p>
        </w:tc>
      </w:tr>
      <w:tr w:rsidR="00731A9E" w:rsidRPr="009258E8" w:rsidTr="006C7A16">
        <w:tc>
          <w:tcPr>
            <w:tcW w:w="468" w:type="dxa"/>
            <w:shd w:val="clear" w:color="auto" w:fill="auto"/>
            <w:vAlign w:val="center"/>
          </w:tcPr>
          <w:p w:rsidR="00731A9E" w:rsidRPr="009258E8" w:rsidRDefault="00731A9E" w:rsidP="006C7A16">
            <w:pPr>
              <w:jc w:val="center"/>
            </w:pPr>
            <w:r w:rsidRPr="009258E8">
              <w:t>1.</w:t>
            </w:r>
          </w:p>
        </w:tc>
        <w:tc>
          <w:tcPr>
            <w:tcW w:w="1620" w:type="dxa"/>
            <w:shd w:val="clear" w:color="auto" w:fill="auto"/>
            <w:vAlign w:val="center"/>
          </w:tcPr>
          <w:p w:rsidR="00731A9E" w:rsidRPr="009258E8" w:rsidRDefault="00731A9E" w:rsidP="006C7A16">
            <w:pPr>
              <w:jc w:val="center"/>
            </w:pPr>
            <w:proofErr w:type="spellStart"/>
            <w:r w:rsidRPr="009258E8">
              <w:t>Затрат</w:t>
            </w:r>
            <w:proofErr w:type="spellEnd"/>
          </w:p>
        </w:tc>
        <w:tc>
          <w:tcPr>
            <w:tcW w:w="3420" w:type="dxa"/>
            <w:shd w:val="clear" w:color="auto" w:fill="auto"/>
          </w:tcPr>
          <w:p w:rsidR="00731A9E" w:rsidRPr="009258E8" w:rsidRDefault="00731A9E" w:rsidP="006C7A16">
            <w:proofErr w:type="spellStart"/>
            <w:r w:rsidRPr="009258E8">
              <w:t>Загальний</w:t>
            </w:r>
            <w:proofErr w:type="spellEnd"/>
            <w:r w:rsidRPr="009258E8">
              <w:t xml:space="preserve"> </w:t>
            </w:r>
            <w:proofErr w:type="spellStart"/>
            <w:r w:rsidRPr="009258E8">
              <w:t>обсяг</w:t>
            </w:r>
            <w:proofErr w:type="spellEnd"/>
            <w:r w:rsidRPr="009258E8">
              <w:t xml:space="preserve"> </w:t>
            </w:r>
            <w:proofErr w:type="spellStart"/>
            <w:r w:rsidRPr="009258E8">
              <w:t>ресурсів</w:t>
            </w:r>
            <w:proofErr w:type="spellEnd"/>
            <w:r w:rsidRPr="009258E8">
              <w:t xml:space="preserve">, </w:t>
            </w:r>
            <w:proofErr w:type="spellStart"/>
            <w:r w:rsidRPr="009258E8">
              <w:t>які</w:t>
            </w:r>
            <w:proofErr w:type="spellEnd"/>
            <w:r w:rsidRPr="009258E8">
              <w:t xml:space="preserve"> </w:t>
            </w:r>
            <w:proofErr w:type="spellStart"/>
            <w:r w:rsidRPr="009258E8">
              <w:t>забезпечують</w:t>
            </w:r>
            <w:proofErr w:type="spellEnd"/>
            <w:r w:rsidRPr="009258E8">
              <w:t xml:space="preserve"> </w:t>
            </w:r>
            <w:proofErr w:type="spellStart"/>
            <w:r w:rsidRPr="009258E8">
              <w:t>виконання</w:t>
            </w:r>
            <w:proofErr w:type="spellEnd"/>
            <w:r w:rsidRPr="009258E8">
              <w:t xml:space="preserve"> </w:t>
            </w:r>
            <w:proofErr w:type="spellStart"/>
            <w:r w:rsidRPr="009258E8">
              <w:t>програми</w:t>
            </w:r>
            <w:proofErr w:type="spellEnd"/>
            <w:r w:rsidRPr="009258E8">
              <w:t xml:space="preserve">, </w:t>
            </w:r>
            <w:proofErr w:type="spellStart"/>
            <w:r w:rsidRPr="009258E8">
              <w:t>тис</w:t>
            </w:r>
            <w:proofErr w:type="spellEnd"/>
            <w:r w:rsidRPr="009258E8">
              <w:t xml:space="preserve">. </w:t>
            </w:r>
            <w:proofErr w:type="spellStart"/>
            <w:proofErr w:type="gramStart"/>
            <w:r w:rsidRPr="009258E8">
              <w:t>грн</w:t>
            </w:r>
            <w:proofErr w:type="spellEnd"/>
            <w:proofErr w:type="gramEnd"/>
            <w:r w:rsidRPr="009258E8">
              <w:t>.</w:t>
            </w:r>
          </w:p>
        </w:tc>
        <w:tc>
          <w:tcPr>
            <w:tcW w:w="1440" w:type="dxa"/>
            <w:shd w:val="clear" w:color="auto" w:fill="auto"/>
            <w:vAlign w:val="center"/>
          </w:tcPr>
          <w:p w:rsidR="00731A9E" w:rsidRPr="009258E8" w:rsidRDefault="00731A9E" w:rsidP="006C7A16">
            <w:pPr>
              <w:jc w:val="center"/>
            </w:pPr>
            <w:r w:rsidRPr="009258E8">
              <w:t>950,0</w:t>
            </w:r>
          </w:p>
        </w:tc>
        <w:tc>
          <w:tcPr>
            <w:tcW w:w="1636" w:type="dxa"/>
            <w:shd w:val="clear" w:color="auto" w:fill="auto"/>
            <w:vAlign w:val="center"/>
          </w:tcPr>
          <w:p w:rsidR="00731A9E" w:rsidRPr="009258E8" w:rsidRDefault="00731A9E" w:rsidP="006C7A16">
            <w:pPr>
              <w:jc w:val="center"/>
            </w:pPr>
            <w:r w:rsidRPr="009258E8">
              <w:t>х</w:t>
            </w:r>
          </w:p>
        </w:tc>
        <w:tc>
          <w:tcPr>
            <w:tcW w:w="1064" w:type="dxa"/>
            <w:shd w:val="clear" w:color="auto" w:fill="auto"/>
            <w:vAlign w:val="center"/>
          </w:tcPr>
          <w:p w:rsidR="00731A9E" w:rsidRPr="009258E8" w:rsidRDefault="00731A9E" w:rsidP="006C7A16">
            <w:pPr>
              <w:jc w:val="center"/>
            </w:pPr>
            <w:r w:rsidRPr="009258E8">
              <w:t>950,0</w:t>
            </w:r>
          </w:p>
        </w:tc>
      </w:tr>
      <w:tr w:rsidR="00731A9E" w:rsidRPr="009258E8" w:rsidTr="006C7A16">
        <w:trPr>
          <w:trHeight w:val="563"/>
        </w:trPr>
        <w:tc>
          <w:tcPr>
            <w:tcW w:w="468" w:type="dxa"/>
            <w:shd w:val="clear" w:color="auto" w:fill="auto"/>
            <w:vAlign w:val="center"/>
          </w:tcPr>
          <w:p w:rsidR="00731A9E" w:rsidRPr="009258E8" w:rsidRDefault="00731A9E" w:rsidP="006C7A16">
            <w:pPr>
              <w:jc w:val="center"/>
            </w:pPr>
            <w:r w:rsidRPr="009258E8">
              <w:t>2.</w:t>
            </w:r>
          </w:p>
        </w:tc>
        <w:tc>
          <w:tcPr>
            <w:tcW w:w="1620" w:type="dxa"/>
            <w:shd w:val="clear" w:color="auto" w:fill="auto"/>
            <w:vAlign w:val="center"/>
          </w:tcPr>
          <w:p w:rsidR="00731A9E" w:rsidRPr="009258E8" w:rsidRDefault="00731A9E" w:rsidP="006C7A16">
            <w:pPr>
              <w:jc w:val="center"/>
            </w:pPr>
            <w:proofErr w:type="spellStart"/>
            <w:r w:rsidRPr="009258E8">
              <w:t>Продукту</w:t>
            </w:r>
            <w:proofErr w:type="spellEnd"/>
          </w:p>
        </w:tc>
        <w:tc>
          <w:tcPr>
            <w:tcW w:w="3420" w:type="dxa"/>
            <w:shd w:val="clear" w:color="auto" w:fill="auto"/>
            <w:vAlign w:val="center"/>
          </w:tcPr>
          <w:p w:rsidR="00731A9E" w:rsidRPr="009258E8" w:rsidRDefault="00731A9E" w:rsidP="006C7A16">
            <w:proofErr w:type="spellStart"/>
            <w:r w:rsidRPr="009258E8">
              <w:t>Кількість</w:t>
            </w:r>
            <w:proofErr w:type="spellEnd"/>
            <w:r w:rsidRPr="009258E8">
              <w:t xml:space="preserve"> </w:t>
            </w:r>
            <w:proofErr w:type="spellStart"/>
            <w:r w:rsidRPr="009258E8">
              <w:t>дітей</w:t>
            </w:r>
            <w:proofErr w:type="spellEnd"/>
            <w:r w:rsidRPr="009258E8">
              <w:t xml:space="preserve">, </w:t>
            </w:r>
            <w:proofErr w:type="spellStart"/>
            <w:r w:rsidRPr="009258E8">
              <w:t>осіб</w:t>
            </w:r>
            <w:proofErr w:type="spellEnd"/>
          </w:p>
        </w:tc>
        <w:tc>
          <w:tcPr>
            <w:tcW w:w="1440" w:type="dxa"/>
            <w:shd w:val="clear" w:color="auto" w:fill="auto"/>
            <w:vAlign w:val="center"/>
          </w:tcPr>
          <w:p w:rsidR="00731A9E" w:rsidRPr="009258E8" w:rsidRDefault="00731A9E" w:rsidP="006C7A16">
            <w:pPr>
              <w:jc w:val="center"/>
            </w:pPr>
            <w:r w:rsidRPr="009258E8">
              <w:t>х</w:t>
            </w:r>
          </w:p>
        </w:tc>
        <w:tc>
          <w:tcPr>
            <w:tcW w:w="1636" w:type="dxa"/>
            <w:shd w:val="clear" w:color="auto" w:fill="auto"/>
            <w:vAlign w:val="center"/>
          </w:tcPr>
          <w:p w:rsidR="00731A9E" w:rsidRPr="009258E8" w:rsidRDefault="00731A9E" w:rsidP="006C7A16">
            <w:pPr>
              <w:jc w:val="center"/>
            </w:pPr>
            <w:r w:rsidRPr="009258E8">
              <w:t>х</w:t>
            </w:r>
          </w:p>
        </w:tc>
        <w:tc>
          <w:tcPr>
            <w:tcW w:w="1064" w:type="dxa"/>
            <w:shd w:val="clear" w:color="auto" w:fill="auto"/>
            <w:vAlign w:val="center"/>
          </w:tcPr>
          <w:p w:rsidR="00731A9E" w:rsidRPr="009258E8" w:rsidRDefault="00731A9E" w:rsidP="006C7A16">
            <w:pPr>
              <w:jc w:val="center"/>
            </w:pPr>
            <w:r w:rsidRPr="009258E8">
              <w:t>х</w:t>
            </w:r>
          </w:p>
        </w:tc>
      </w:tr>
      <w:tr w:rsidR="00731A9E" w:rsidRPr="009258E8" w:rsidTr="006C7A16">
        <w:tc>
          <w:tcPr>
            <w:tcW w:w="468" w:type="dxa"/>
            <w:shd w:val="clear" w:color="auto" w:fill="auto"/>
            <w:vAlign w:val="center"/>
          </w:tcPr>
          <w:p w:rsidR="00731A9E" w:rsidRPr="009258E8" w:rsidRDefault="00731A9E" w:rsidP="006C7A16">
            <w:pPr>
              <w:jc w:val="center"/>
            </w:pPr>
            <w:r w:rsidRPr="009258E8">
              <w:t>3.</w:t>
            </w:r>
          </w:p>
        </w:tc>
        <w:tc>
          <w:tcPr>
            <w:tcW w:w="1620" w:type="dxa"/>
            <w:shd w:val="clear" w:color="auto" w:fill="auto"/>
            <w:vAlign w:val="center"/>
          </w:tcPr>
          <w:p w:rsidR="00731A9E" w:rsidRPr="009258E8" w:rsidRDefault="00731A9E" w:rsidP="006C7A16">
            <w:pPr>
              <w:jc w:val="center"/>
            </w:pPr>
            <w:proofErr w:type="spellStart"/>
            <w:r w:rsidRPr="009258E8">
              <w:t>Ефективності</w:t>
            </w:r>
            <w:proofErr w:type="spellEnd"/>
          </w:p>
        </w:tc>
        <w:tc>
          <w:tcPr>
            <w:tcW w:w="3420" w:type="dxa"/>
            <w:shd w:val="clear" w:color="auto" w:fill="auto"/>
          </w:tcPr>
          <w:p w:rsidR="00731A9E" w:rsidRPr="009258E8" w:rsidRDefault="00731A9E" w:rsidP="006C7A16">
            <w:proofErr w:type="spellStart"/>
            <w:r w:rsidRPr="009258E8">
              <w:t>Очікувані</w:t>
            </w:r>
            <w:proofErr w:type="spellEnd"/>
            <w:r w:rsidRPr="009258E8">
              <w:t xml:space="preserve"> </w:t>
            </w:r>
            <w:proofErr w:type="spellStart"/>
            <w:r w:rsidRPr="009258E8">
              <w:t>витрати</w:t>
            </w:r>
            <w:proofErr w:type="spellEnd"/>
            <w:r w:rsidRPr="009258E8">
              <w:t xml:space="preserve"> </w:t>
            </w:r>
            <w:proofErr w:type="spellStart"/>
            <w:r w:rsidRPr="009258E8">
              <w:t>на</w:t>
            </w:r>
            <w:proofErr w:type="spellEnd"/>
            <w:r w:rsidRPr="009258E8">
              <w:t xml:space="preserve"> </w:t>
            </w:r>
          </w:p>
          <w:p w:rsidR="00731A9E" w:rsidRPr="009258E8" w:rsidRDefault="00731A9E" w:rsidP="006C7A16">
            <w:r w:rsidRPr="009258E8">
              <w:t xml:space="preserve">1 </w:t>
            </w:r>
            <w:proofErr w:type="spellStart"/>
            <w:r w:rsidRPr="009258E8">
              <w:t>дитину</w:t>
            </w:r>
            <w:proofErr w:type="spellEnd"/>
            <w:r w:rsidRPr="009258E8">
              <w:t xml:space="preserve"> – </w:t>
            </w:r>
            <w:proofErr w:type="spellStart"/>
            <w:r w:rsidRPr="009258E8">
              <w:t>тис</w:t>
            </w:r>
            <w:proofErr w:type="spellEnd"/>
            <w:r w:rsidRPr="009258E8">
              <w:t xml:space="preserve">. </w:t>
            </w:r>
            <w:proofErr w:type="spellStart"/>
            <w:proofErr w:type="gramStart"/>
            <w:r w:rsidRPr="009258E8">
              <w:t>грн</w:t>
            </w:r>
            <w:proofErr w:type="spellEnd"/>
            <w:proofErr w:type="gramEnd"/>
            <w:r w:rsidRPr="009258E8">
              <w:t>..</w:t>
            </w:r>
          </w:p>
        </w:tc>
        <w:tc>
          <w:tcPr>
            <w:tcW w:w="1440" w:type="dxa"/>
            <w:shd w:val="clear" w:color="auto" w:fill="auto"/>
            <w:vAlign w:val="center"/>
          </w:tcPr>
          <w:p w:rsidR="00731A9E" w:rsidRPr="009258E8" w:rsidRDefault="00731A9E" w:rsidP="006C7A16">
            <w:pPr>
              <w:jc w:val="center"/>
            </w:pPr>
            <w:r w:rsidRPr="009258E8">
              <w:t>х</w:t>
            </w:r>
          </w:p>
        </w:tc>
        <w:tc>
          <w:tcPr>
            <w:tcW w:w="1636" w:type="dxa"/>
            <w:shd w:val="clear" w:color="auto" w:fill="auto"/>
            <w:vAlign w:val="center"/>
          </w:tcPr>
          <w:p w:rsidR="00731A9E" w:rsidRPr="009258E8" w:rsidRDefault="00731A9E" w:rsidP="006C7A16">
            <w:pPr>
              <w:jc w:val="center"/>
            </w:pPr>
            <w:r w:rsidRPr="009258E8">
              <w:t>х</w:t>
            </w:r>
          </w:p>
        </w:tc>
        <w:tc>
          <w:tcPr>
            <w:tcW w:w="1064" w:type="dxa"/>
            <w:shd w:val="clear" w:color="auto" w:fill="auto"/>
            <w:vAlign w:val="center"/>
          </w:tcPr>
          <w:p w:rsidR="00731A9E" w:rsidRPr="009258E8" w:rsidRDefault="00731A9E" w:rsidP="006C7A16">
            <w:pPr>
              <w:jc w:val="center"/>
            </w:pPr>
            <w:r w:rsidRPr="009258E8">
              <w:t>х</w:t>
            </w:r>
          </w:p>
        </w:tc>
      </w:tr>
      <w:tr w:rsidR="00731A9E" w:rsidRPr="009258E8" w:rsidTr="006C7A16">
        <w:tc>
          <w:tcPr>
            <w:tcW w:w="468" w:type="dxa"/>
            <w:shd w:val="clear" w:color="auto" w:fill="auto"/>
            <w:vAlign w:val="center"/>
          </w:tcPr>
          <w:p w:rsidR="00731A9E" w:rsidRPr="009258E8" w:rsidRDefault="00731A9E" w:rsidP="006C7A16">
            <w:pPr>
              <w:jc w:val="center"/>
            </w:pPr>
            <w:r w:rsidRPr="009258E8">
              <w:t>4.</w:t>
            </w:r>
          </w:p>
        </w:tc>
        <w:tc>
          <w:tcPr>
            <w:tcW w:w="1620" w:type="dxa"/>
            <w:shd w:val="clear" w:color="auto" w:fill="auto"/>
            <w:vAlign w:val="center"/>
          </w:tcPr>
          <w:p w:rsidR="00731A9E" w:rsidRPr="009258E8" w:rsidRDefault="00731A9E" w:rsidP="006C7A16">
            <w:pPr>
              <w:jc w:val="center"/>
            </w:pPr>
            <w:proofErr w:type="spellStart"/>
            <w:r w:rsidRPr="009258E8">
              <w:t>Якості</w:t>
            </w:r>
            <w:proofErr w:type="spellEnd"/>
          </w:p>
        </w:tc>
        <w:tc>
          <w:tcPr>
            <w:tcW w:w="3420" w:type="dxa"/>
            <w:shd w:val="clear" w:color="auto" w:fill="auto"/>
          </w:tcPr>
          <w:p w:rsidR="00731A9E" w:rsidRPr="009258E8" w:rsidRDefault="00731A9E" w:rsidP="006C7A16">
            <w:proofErr w:type="spellStart"/>
            <w:r w:rsidRPr="009258E8">
              <w:t>Зміцнення</w:t>
            </w:r>
            <w:proofErr w:type="spellEnd"/>
            <w:r w:rsidRPr="009258E8">
              <w:t xml:space="preserve"> </w:t>
            </w:r>
            <w:proofErr w:type="spellStart"/>
            <w:r w:rsidRPr="009258E8">
              <w:t>стану</w:t>
            </w:r>
            <w:proofErr w:type="spellEnd"/>
            <w:r w:rsidRPr="009258E8">
              <w:t xml:space="preserve"> </w:t>
            </w:r>
            <w:proofErr w:type="spellStart"/>
            <w:r w:rsidRPr="009258E8">
              <w:t>здоров’я</w:t>
            </w:r>
            <w:proofErr w:type="spellEnd"/>
            <w:r w:rsidRPr="009258E8">
              <w:t xml:space="preserve"> </w:t>
            </w:r>
            <w:proofErr w:type="spellStart"/>
            <w:r w:rsidRPr="009258E8">
              <w:t>дітей</w:t>
            </w:r>
            <w:proofErr w:type="spellEnd"/>
            <w:r w:rsidRPr="009258E8">
              <w:t xml:space="preserve">, </w:t>
            </w:r>
            <w:proofErr w:type="spellStart"/>
            <w:r w:rsidRPr="009258E8">
              <w:t>осіб</w:t>
            </w:r>
            <w:proofErr w:type="spellEnd"/>
            <w:r w:rsidRPr="009258E8">
              <w:t xml:space="preserve"> </w:t>
            </w:r>
          </w:p>
        </w:tc>
        <w:tc>
          <w:tcPr>
            <w:tcW w:w="1440" w:type="dxa"/>
            <w:shd w:val="clear" w:color="auto" w:fill="auto"/>
            <w:vAlign w:val="center"/>
          </w:tcPr>
          <w:p w:rsidR="00731A9E" w:rsidRPr="009258E8" w:rsidRDefault="00731A9E" w:rsidP="006C7A16">
            <w:pPr>
              <w:jc w:val="center"/>
            </w:pPr>
            <w:r w:rsidRPr="009258E8">
              <w:t>х</w:t>
            </w:r>
          </w:p>
        </w:tc>
        <w:tc>
          <w:tcPr>
            <w:tcW w:w="1636" w:type="dxa"/>
            <w:shd w:val="clear" w:color="auto" w:fill="auto"/>
            <w:vAlign w:val="center"/>
          </w:tcPr>
          <w:p w:rsidR="00731A9E" w:rsidRPr="009258E8" w:rsidRDefault="00731A9E" w:rsidP="006C7A16">
            <w:pPr>
              <w:jc w:val="center"/>
            </w:pPr>
            <w:r w:rsidRPr="009258E8">
              <w:t>х</w:t>
            </w:r>
          </w:p>
        </w:tc>
        <w:tc>
          <w:tcPr>
            <w:tcW w:w="1064" w:type="dxa"/>
            <w:shd w:val="clear" w:color="auto" w:fill="auto"/>
            <w:vAlign w:val="center"/>
          </w:tcPr>
          <w:p w:rsidR="00731A9E" w:rsidRPr="009258E8" w:rsidRDefault="00731A9E" w:rsidP="006C7A16">
            <w:pPr>
              <w:jc w:val="center"/>
            </w:pPr>
            <w:r w:rsidRPr="009258E8">
              <w:t>х</w:t>
            </w:r>
          </w:p>
        </w:tc>
      </w:tr>
    </w:tbl>
    <w:p w:rsidR="00731A9E" w:rsidRPr="00A45343" w:rsidRDefault="00731A9E" w:rsidP="00731A9E"/>
    <w:p w:rsidR="00731A9E" w:rsidRDefault="00731A9E" w:rsidP="00731A9E">
      <w:pPr>
        <w:rPr>
          <w:sz w:val="28"/>
          <w:szCs w:val="28"/>
        </w:rPr>
      </w:pPr>
    </w:p>
    <w:p w:rsidR="00731A9E" w:rsidRPr="005A0EDB" w:rsidRDefault="00731A9E" w:rsidP="00731A9E">
      <w:pPr>
        <w:rPr>
          <w:sz w:val="28"/>
          <w:szCs w:val="28"/>
        </w:rPr>
      </w:pPr>
      <w:proofErr w:type="spellStart"/>
      <w:r w:rsidRPr="005A0EDB">
        <w:rPr>
          <w:sz w:val="28"/>
          <w:szCs w:val="28"/>
        </w:rPr>
        <w:lastRenderedPageBreak/>
        <w:t>Правова</w:t>
      </w:r>
      <w:proofErr w:type="spellEnd"/>
      <w:r w:rsidRPr="005A0EDB">
        <w:rPr>
          <w:sz w:val="28"/>
          <w:szCs w:val="28"/>
        </w:rPr>
        <w:t xml:space="preserve"> </w:t>
      </w:r>
      <w:proofErr w:type="spellStart"/>
      <w:r w:rsidRPr="005A0EDB">
        <w:rPr>
          <w:sz w:val="28"/>
          <w:szCs w:val="28"/>
        </w:rPr>
        <w:t>основа</w:t>
      </w:r>
      <w:proofErr w:type="spellEnd"/>
      <w:r w:rsidRPr="005A0EDB">
        <w:rPr>
          <w:sz w:val="28"/>
          <w:szCs w:val="28"/>
        </w:rPr>
        <w:t xml:space="preserve"> </w:t>
      </w:r>
      <w:proofErr w:type="spellStart"/>
      <w:r w:rsidRPr="005A0EDB">
        <w:rPr>
          <w:sz w:val="28"/>
          <w:szCs w:val="28"/>
        </w:rPr>
        <w:t>для</w:t>
      </w:r>
      <w:proofErr w:type="spellEnd"/>
      <w:r w:rsidRPr="005A0EDB">
        <w:rPr>
          <w:sz w:val="28"/>
          <w:szCs w:val="28"/>
        </w:rPr>
        <w:t xml:space="preserve"> </w:t>
      </w:r>
      <w:proofErr w:type="spellStart"/>
      <w:r w:rsidRPr="005A0EDB">
        <w:rPr>
          <w:sz w:val="28"/>
          <w:szCs w:val="28"/>
        </w:rPr>
        <w:t>вирішення</w:t>
      </w:r>
      <w:proofErr w:type="spellEnd"/>
      <w:r w:rsidRPr="005A0EDB">
        <w:rPr>
          <w:sz w:val="28"/>
          <w:szCs w:val="28"/>
        </w:rPr>
        <w:t xml:space="preserve"> </w:t>
      </w:r>
      <w:proofErr w:type="spellStart"/>
      <w:r w:rsidRPr="005A0EDB">
        <w:rPr>
          <w:sz w:val="28"/>
          <w:szCs w:val="28"/>
        </w:rPr>
        <w:t>проблеми</w:t>
      </w:r>
      <w:proofErr w:type="spellEnd"/>
      <w:r w:rsidRPr="005A0EDB">
        <w:rPr>
          <w:sz w:val="28"/>
          <w:szCs w:val="28"/>
        </w:rPr>
        <w:t xml:space="preserve">: </w:t>
      </w:r>
    </w:p>
    <w:p w:rsidR="00731A9E" w:rsidRPr="008641DD" w:rsidRDefault="00731A9E" w:rsidP="00731A9E">
      <w:pPr>
        <w:widowControl/>
        <w:numPr>
          <w:ilvl w:val="0"/>
          <w:numId w:val="1"/>
        </w:numPr>
        <w:tabs>
          <w:tab w:val="clear" w:pos="1260"/>
        </w:tabs>
        <w:suppressAutoHyphens w:val="0"/>
        <w:autoSpaceDN/>
        <w:ind w:left="720"/>
        <w:jc w:val="both"/>
        <w:textAlignment w:val="auto"/>
        <w:rPr>
          <w:sz w:val="28"/>
          <w:szCs w:val="28"/>
        </w:rPr>
      </w:pPr>
      <w:proofErr w:type="spellStart"/>
      <w:proofErr w:type="gramStart"/>
      <w:r w:rsidRPr="008641DD">
        <w:rPr>
          <w:sz w:val="28"/>
          <w:szCs w:val="28"/>
        </w:rPr>
        <w:t>ст</w:t>
      </w:r>
      <w:proofErr w:type="spellEnd"/>
      <w:proofErr w:type="gramEnd"/>
      <w:r w:rsidRPr="008641DD">
        <w:rPr>
          <w:sz w:val="28"/>
          <w:szCs w:val="28"/>
        </w:rPr>
        <w:t xml:space="preserve">. 49, 52 </w:t>
      </w:r>
      <w:proofErr w:type="spellStart"/>
      <w:r w:rsidRPr="008641DD">
        <w:rPr>
          <w:sz w:val="28"/>
          <w:szCs w:val="28"/>
        </w:rPr>
        <w:t>Конституції</w:t>
      </w:r>
      <w:proofErr w:type="spellEnd"/>
      <w:r w:rsidRPr="008641DD">
        <w:rPr>
          <w:sz w:val="28"/>
          <w:szCs w:val="28"/>
        </w:rPr>
        <w:t xml:space="preserve"> </w:t>
      </w:r>
      <w:proofErr w:type="spellStart"/>
      <w:r w:rsidRPr="008641DD">
        <w:rPr>
          <w:sz w:val="28"/>
          <w:szCs w:val="28"/>
        </w:rPr>
        <w:t>України</w:t>
      </w:r>
      <w:proofErr w:type="spellEnd"/>
    </w:p>
    <w:p w:rsidR="00731A9E" w:rsidRPr="008641DD" w:rsidRDefault="00731A9E" w:rsidP="00731A9E">
      <w:pPr>
        <w:widowControl/>
        <w:numPr>
          <w:ilvl w:val="0"/>
          <w:numId w:val="1"/>
        </w:numPr>
        <w:tabs>
          <w:tab w:val="clear" w:pos="1260"/>
        </w:tabs>
        <w:suppressAutoHyphens w:val="0"/>
        <w:autoSpaceDN/>
        <w:ind w:left="720"/>
        <w:jc w:val="both"/>
        <w:textAlignment w:val="auto"/>
        <w:rPr>
          <w:sz w:val="28"/>
          <w:szCs w:val="28"/>
        </w:rPr>
      </w:pPr>
      <w:proofErr w:type="spellStart"/>
      <w:proofErr w:type="gramStart"/>
      <w:r w:rsidRPr="008641DD">
        <w:rPr>
          <w:sz w:val="28"/>
          <w:szCs w:val="28"/>
        </w:rPr>
        <w:t>ст</w:t>
      </w:r>
      <w:proofErr w:type="spellEnd"/>
      <w:proofErr w:type="gramEnd"/>
      <w:r w:rsidRPr="008641DD">
        <w:rPr>
          <w:sz w:val="28"/>
          <w:szCs w:val="28"/>
        </w:rPr>
        <w:t xml:space="preserve">. 27 </w:t>
      </w:r>
      <w:proofErr w:type="spellStart"/>
      <w:r w:rsidRPr="008641DD">
        <w:rPr>
          <w:sz w:val="28"/>
          <w:szCs w:val="28"/>
        </w:rPr>
        <w:t>Закону</w:t>
      </w:r>
      <w:proofErr w:type="spellEnd"/>
      <w:r w:rsidRPr="008641DD">
        <w:rPr>
          <w:sz w:val="28"/>
          <w:szCs w:val="28"/>
        </w:rPr>
        <w:t xml:space="preserve"> </w:t>
      </w:r>
      <w:proofErr w:type="spellStart"/>
      <w:r w:rsidRPr="008641DD">
        <w:rPr>
          <w:sz w:val="28"/>
          <w:szCs w:val="28"/>
        </w:rPr>
        <w:t>України</w:t>
      </w:r>
      <w:proofErr w:type="spellEnd"/>
      <w:r w:rsidRPr="008641DD">
        <w:rPr>
          <w:sz w:val="28"/>
          <w:szCs w:val="28"/>
        </w:rPr>
        <w:t xml:space="preserve"> «</w:t>
      </w:r>
      <w:proofErr w:type="spellStart"/>
      <w:r w:rsidRPr="008641DD">
        <w:rPr>
          <w:sz w:val="28"/>
          <w:szCs w:val="28"/>
        </w:rPr>
        <w:t>Про</w:t>
      </w:r>
      <w:proofErr w:type="spellEnd"/>
      <w:r w:rsidRPr="008641DD">
        <w:rPr>
          <w:sz w:val="28"/>
          <w:szCs w:val="28"/>
        </w:rPr>
        <w:t xml:space="preserve"> </w:t>
      </w:r>
      <w:proofErr w:type="spellStart"/>
      <w:r w:rsidRPr="008641DD">
        <w:rPr>
          <w:sz w:val="28"/>
          <w:szCs w:val="28"/>
        </w:rPr>
        <w:t>місцеве</w:t>
      </w:r>
      <w:proofErr w:type="spellEnd"/>
      <w:r w:rsidRPr="008641DD">
        <w:rPr>
          <w:sz w:val="28"/>
          <w:szCs w:val="28"/>
        </w:rPr>
        <w:t xml:space="preserve"> </w:t>
      </w:r>
      <w:proofErr w:type="spellStart"/>
      <w:r w:rsidRPr="008641DD">
        <w:rPr>
          <w:sz w:val="28"/>
          <w:szCs w:val="28"/>
        </w:rPr>
        <w:t>самоврядування</w:t>
      </w:r>
      <w:proofErr w:type="spellEnd"/>
      <w:r w:rsidRPr="008641DD">
        <w:rPr>
          <w:sz w:val="28"/>
          <w:szCs w:val="28"/>
        </w:rPr>
        <w:t xml:space="preserve"> в </w:t>
      </w:r>
      <w:proofErr w:type="spellStart"/>
      <w:r w:rsidRPr="008641DD">
        <w:rPr>
          <w:sz w:val="28"/>
          <w:szCs w:val="28"/>
        </w:rPr>
        <w:t>Україні</w:t>
      </w:r>
      <w:proofErr w:type="spellEnd"/>
      <w:r w:rsidRPr="008641DD">
        <w:rPr>
          <w:sz w:val="28"/>
          <w:szCs w:val="28"/>
        </w:rPr>
        <w:t xml:space="preserve">» </w:t>
      </w:r>
    </w:p>
    <w:p w:rsidR="00731A9E" w:rsidRPr="008641DD" w:rsidRDefault="00731A9E" w:rsidP="00731A9E">
      <w:pPr>
        <w:widowControl/>
        <w:numPr>
          <w:ilvl w:val="0"/>
          <w:numId w:val="1"/>
        </w:numPr>
        <w:tabs>
          <w:tab w:val="clear" w:pos="1260"/>
        </w:tabs>
        <w:suppressAutoHyphens w:val="0"/>
        <w:autoSpaceDN/>
        <w:ind w:left="720"/>
        <w:jc w:val="both"/>
        <w:textAlignment w:val="auto"/>
        <w:rPr>
          <w:sz w:val="28"/>
          <w:szCs w:val="28"/>
        </w:rPr>
      </w:pPr>
      <w:r w:rsidRPr="008641DD">
        <w:rPr>
          <w:sz w:val="28"/>
          <w:szCs w:val="28"/>
        </w:rPr>
        <w:t xml:space="preserve">ч. 2 </w:t>
      </w:r>
      <w:proofErr w:type="spellStart"/>
      <w:r w:rsidRPr="008641DD">
        <w:rPr>
          <w:sz w:val="28"/>
          <w:szCs w:val="28"/>
        </w:rPr>
        <w:t>ст</w:t>
      </w:r>
      <w:proofErr w:type="spellEnd"/>
      <w:r w:rsidRPr="008641DD">
        <w:rPr>
          <w:sz w:val="28"/>
          <w:szCs w:val="28"/>
        </w:rPr>
        <w:t xml:space="preserve">. 6 </w:t>
      </w:r>
      <w:proofErr w:type="spellStart"/>
      <w:r w:rsidRPr="008641DD">
        <w:rPr>
          <w:sz w:val="28"/>
          <w:szCs w:val="28"/>
        </w:rPr>
        <w:t>Конвенції</w:t>
      </w:r>
      <w:proofErr w:type="spellEnd"/>
      <w:r w:rsidRPr="008641DD">
        <w:rPr>
          <w:sz w:val="28"/>
          <w:szCs w:val="28"/>
        </w:rPr>
        <w:t xml:space="preserve"> </w:t>
      </w:r>
      <w:proofErr w:type="spellStart"/>
      <w:r w:rsidRPr="008641DD">
        <w:rPr>
          <w:sz w:val="28"/>
          <w:szCs w:val="28"/>
        </w:rPr>
        <w:t>про</w:t>
      </w:r>
      <w:proofErr w:type="spellEnd"/>
      <w:r w:rsidRPr="008641DD">
        <w:rPr>
          <w:sz w:val="28"/>
          <w:szCs w:val="28"/>
        </w:rPr>
        <w:t xml:space="preserve"> </w:t>
      </w:r>
      <w:proofErr w:type="spellStart"/>
      <w:r w:rsidRPr="008641DD">
        <w:rPr>
          <w:sz w:val="28"/>
          <w:szCs w:val="28"/>
        </w:rPr>
        <w:t>права</w:t>
      </w:r>
      <w:proofErr w:type="spellEnd"/>
      <w:r w:rsidRPr="008641DD">
        <w:rPr>
          <w:sz w:val="28"/>
          <w:szCs w:val="28"/>
        </w:rPr>
        <w:t xml:space="preserve"> </w:t>
      </w:r>
      <w:proofErr w:type="spellStart"/>
      <w:r w:rsidRPr="008641DD">
        <w:rPr>
          <w:sz w:val="28"/>
          <w:szCs w:val="28"/>
        </w:rPr>
        <w:t>дитини</w:t>
      </w:r>
      <w:proofErr w:type="spellEnd"/>
    </w:p>
    <w:p w:rsidR="00731A9E" w:rsidRPr="008641DD" w:rsidRDefault="00731A9E" w:rsidP="00731A9E">
      <w:pPr>
        <w:widowControl/>
        <w:numPr>
          <w:ilvl w:val="0"/>
          <w:numId w:val="1"/>
        </w:numPr>
        <w:tabs>
          <w:tab w:val="clear" w:pos="1260"/>
        </w:tabs>
        <w:suppressAutoHyphens w:val="0"/>
        <w:autoSpaceDN/>
        <w:ind w:left="720"/>
        <w:jc w:val="both"/>
        <w:textAlignment w:val="auto"/>
        <w:rPr>
          <w:sz w:val="28"/>
          <w:szCs w:val="28"/>
        </w:rPr>
      </w:pPr>
      <w:r w:rsidRPr="008641DD">
        <w:rPr>
          <w:sz w:val="28"/>
          <w:szCs w:val="28"/>
        </w:rPr>
        <w:t xml:space="preserve">ч. 1 </w:t>
      </w:r>
      <w:proofErr w:type="spellStart"/>
      <w:r w:rsidRPr="008641DD">
        <w:rPr>
          <w:sz w:val="28"/>
          <w:szCs w:val="28"/>
        </w:rPr>
        <w:t>ст</w:t>
      </w:r>
      <w:proofErr w:type="spellEnd"/>
      <w:r w:rsidRPr="008641DD">
        <w:rPr>
          <w:sz w:val="28"/>
          <w:szCs w:val="28"/>
        </w:rPr>
        <w:t xml:space="preserve">. 7 </w:t>
      </w:r>
      <w:proofErr w:type="spellStart"/>
      <w:r w:rsidRPr="008641DD">
        <w:rPr>
          <w:sz w:val="28"/>
          <w:szCs w:val="28"/>
        </w:rPr>
        <w:t>Закону</w:t>
      </w:r>
      <w:proofErr w:type="spellEnd"/>
      <w:r w:rsidRPr="008641DD">
        <w:rPr>
          <w:sz w:val="28"/>
          <w:szCs w:val="28"/>
        </w:rPr>
        <w:t xml:space="preserve"> </w:t>
      </w:r>
      <w:proofErr w:type="spellStart"/>
      <w:r w:rsidRPr="008641DD">
        <w:rPr>
          <w:sz w:val="28"/>
          <w:szCs w:val="28"/>
        </w:rPr>
        <w:t>України</w:t>
      </w:r>
      <w:proofErr w:type="spellEnd"/>
      <w:r w:rsidRPr="008641DD">
        <w:rPr>
          <w:sz w:val="28"/>
          <w:szCs w:val="28"/>
        </w:rPr>
        <w:t xml:space="preserve"> «</w:t>
      </w:r>
      <w:proofErr w:type="spellStart"/>
      <w:r w:rsidRPr="008641DD">
        <w:rPr>
          <w:sz w:val="28"/>
          <w:szCs w:val="28"/>
        </w:rPr>
        <w:t>Про</w:t>
      </w:r>
      <w:proofErr w:type="spellEnd"/>
      <w:r w:rsidRPr="008641DD">
        <w:rPr>
          <w:sz w:val="28"/>
          <w:szCs w:val="28"/>
        </w:rPr>
        <w:t xml:space="preserve"> </w:t>
      </w:r>
      <w:proofErr w:type="spellStart"/>
      <w:r w:rsidRPr="008641DD">
        <w:rPr>
          <w:sz w:val="28"/>
          <w:szCs w:val="28"/>
        </w:rPr>
        <w:t>оздоровлення</w:t>
      </w:r>
      <w:proofErr w:type="spellEnd"/>
      <w:r w:rsidRPr="008641DD">
        <w:rPr>
          <w:sz w:val="28"/>
          <w:szCs w:val="28"/>
        </w:rPr>
        <w:t xml:space="preserve"> </w:t>
      </w:r>
      <w:proofErr w:type="spellStart"/>
      <w:r w:rsidRPr="008641DD">
        <w:rPr>
          <w:sz w:val="28"/>
          <w:szCs w:val="28"/>
        </w:rPr>
        <w:t>та</w:t>
      </w:r>
      <w:proofErr w:type="spellEnd"/>
      <w:r w:rsidRPr="008641DD">
        <w:rPr>
          <w:sz w:val="28"/>
          <w:szCs w:val="28"/>
        </w:rPr>
        <w:t xml:space="preserve"> </w:t>
      </w:r>
      <w:proofErr w:type="spellStart"/>
      <w:r w:rsidRPr="008641DD">
        <w:rPr>
          <w:sz w:val="28"/>
          <w:szCs w:val="28"/>
        </w:rPr>
        <w:t>відпочинок</w:t>
      </w:r>
      <w:proofErr w:type="spellEnd"/>
      <w:r w:rsidRPr="008641DD">
        <w:rPr>
          <w:sz w:val="28"/>
          <w:szCs w:val="28"/>
        </w:rPr>
        <w:t xml:space="preserve"> </w:t>
      </w:r>
      <w:proofErr w:type="spellStart"/>
      <w:r w:rsidRPr="008641DD">
        <w:rPr>
          <w:sz w:val="28"/>
          <w:szCs w:val="28"/>
        </w:rPr>
        <w:t>дітей</w:t>
      </w:r>
      <w:proofErr w:type="spellEnd"/>
      <w:r w:rsidRPr="008641DD">
        <w:rPr>
          <w:sz w:val="28"/>
          <w:szCs w:val="28"/>
        </w:rPr>
        <w:t>»</w:t>
      </w:r>
    </w:p>
    <w:p w:rsidR="00731A9E" w:rsidRPr="005A0EDB" w:rsidRDefault="00731A9E" w:rsidP="00731A9E">
      <w:pPr>
        <w:jc w:val="center"/>
      </w:pPr>
    </w:p>
    <w:p w:rsidR="00731A9E" w:rsidRPr="00AA79FA" w:rsidRDefault="00731A9E" w:rsidP="00731A9E">
      <w:pPr>
        <w:rPr>
          <w:sz w:val="28"/>
          <w:szCs w:val="28"/>
        </w:rPr>
      </w:pPr>
      <w:proofErr w:type="spellStart"/>
      <w:r w:rsidRPr="00AA79FA">
        <w:rPr>
          <w:sz w:val="28"/>
          <w:szCs w:val="28"/>
        </w:rPr>
        <w:t>Джерела</w:t>
      </w:r>
      <w:proofErr w:type="spellEnd"/>
      <w:r w:rsidRPr="00AA79FA">
        <w:rPr>
          <w:sz w:val="28"/>
          <w:szCs w:val="28"/>
        </w:rPr>
        <w:t xml:space="preserve"> </w:t>
      </w:r>
      <w:proofErr w:type="spellStart"/>
      <w:r w:rsidRPr="00AA79FA">
        <w:rPr>
          <w:sz w:val="28"/>
          <w:szCs w:val="28"/>
        </w:rPr>
        <w:t>фінансування</w:t>
      </w:r>
      <w:proofErr w:type="spellEnd"/>
      <w:r w:rsidRPr="00AA79FA">
        <w:rPr>
          <w:sz w:val="28"/>
          <w:szCs w:val="28"/>
        </w:rPr>
        <w:t>:</w:t>
      </w:r>
    </w:p>
    <w:p w:rsidR="00731A9E" w:rsidRPr="00AA79FA" w:rsidRDefault="00731A9E" w:rsidP="00731A9E">
      <w:pPr>
        <w:widowControl/>
        <w:numPr>
          <w:ilvl w:val="0"/>
          <w:numId w:val="2"/>
        </w:numPr>
        <w:tabs>
          <w:tab w:val="clear" w:pos="1260"/>
          <w:tab w:val="num" w:pos="720"/>
        </w:tabs>
        <w:suppressAutoHyphens w:val="0"/>
        <w:autoSpaceDN/>
        <w:ind w:left="900" w:hanging="540"/>
        <w:jc w:val="both"/>
        <w:textAlignment w:val="auto"/>
        <w:rPr>
          <w:sz w:val="28"/>
          <w:szCs w:val="28"/>
        </w:rPr>
      </w:pPr>
      <w:proofErr w:type="spellStart"/>
      <w:r>
        <w:rPr>
          <w:sz w:val="28"/>
          <w:szCs w:val="28"/>
        </w:rPr>
        <w:t>М</w:t>
      </w:r>
      <w:r w:rsidRPr="00AA79FA">
        <w:rPr>
          <w:sz w:val="28"/>
          <w:szCs w:val="28"/>
        </w:rPr>
        <w:t>ісцевий</w:t>
      </w:r>
      <w:proofErr w:type="spellEnd"/>
      <w:r w:rsidRPr="00AA79FA">
        <w:rPr>
          <w:sz w:val="28"/>
          <w:szCs w:val="28"/>
        </w:rPr>
        <w:t xml:space="preserve"> </w:t>
      </w:r>
      <w:proofErr w:type="spellStart"/>
      <w:r w:rsidRPr="00AA79FA">
        <w:rPr>
          <w:sz w:val="28"/>
          <w:szCs w:val="28"/>
        </w:rPr>
        <w:t>бюджет</w:t>
      </w:r>
      <w:proofErr w:type="spellEnd"/>
      <w:r w:rsidRPr="00AA79FA">
        <w:rPr>
          <w:sz w:val="28"/>
          <w:szCs w:val="28"/>
        </w:rPr>
        <w:t xml:space="preserve"> </w:t>
      </w:r>
      <w:proofErr w:type="spellStart"/>
      <w:r>
        <w:rPr>
          <w:sz w:val="28"/>
          <w:szCs w:val="28"/>
        </w:rPr>
        <w:t>Великодимерської</w:t>
      </w:r>
      <w:proofErr w:type="spellEnd"/>
      <w:r>
        <w:rPr>
          <w:sz w:val="28"/>
          <w:szCs w:val="28"/>
        </w:rPr>
        <w:t xml:space="preserve"> </w:t>
      </w:r>
      <w:proofErr w:type="spellStart"/>
      <w:r>
        <w:rPr>
          <w:sz w:val="28"/>
          <w:szCs w:val="28"/>
        </w:rPr>
        <w:t>об</w:t>
      </w:r>
      <w:r w:rsidRPr="000C6F8F">
        <w:rPr>
          <w:sz w:val="28"/>
          <w:szCs w:val="28"/>
        </w:rPr>
        <w:t>’</w:t>
      </w:r>
      <w:r>
        <w:rPr>
          <w:sz w:val="28"/>
          <w:szCs w:val="28"/>
        </w:rPr>
        <w:t>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AA79FA">
        <w:rPr>
          <w:sz w:val="28"/>
          <w:szCs w:val="28"/>
        </w:rPr>
        <w:t xml:space="preserve"> –</w:t>
      </w:r>
      <w:r>
        <w:rPr>
          <w:sz w:val="28"/>
          <w:szCs w:val="28"/>
        </w:rPr>
        <w:t xml:space="preserve"> 950,0 </w:t>
      </w:r>
      <w:proofErr w:type="spellStart"/>
      <w:r>
        <w:rPr>
          <w:sz w:val="28"/>
          <w:szCs w:val="28"/>
        </w:rPr>
        <w:t>тис</w:t>
      </w:r>
      <w:proofErr w:type="spellEnd"/>
      <w:r>
        <w:rPr>
          <w:sz w:val="28"/>
          <w:szCs w:val="28"/>
        </w:rPr>
        <w:t xml:space="preserve">. </w:t>
      </w:r>
      <w:proofErr w:type="spellStart"/>
      <w:proofErr w:type="gramStart"/>
      <w:r>
        <w:rPr>
          <w:sz w:val="28"/>
          <w:szCs w:val="28"/>
        </w:rPr>
        <w:t>грн</w:t>
      </w:r>
      <w:proofErr w:type="spellEnd"/>
      <w:proofErr w:type="gramEnd"/>
      <w:r>
        <w:rPr>
          <w:sz w:val="28"/>
          <w:szCs w:val="28"/>
        </w:rPr>
        <w:t>.</w:t>
      </w:r>
    </w:p>
    <w:p w:rsidR="00731A9E" w:rsidRPr="00AA79FA" w:rsidRDefault="00731A9E" w:rsidP="00731A9E">
      <w:pPr>
        <w:jc w:val="both"/>
        <w:rPr>
          <w:sz w:val="28"/>
          <w:szCs w:val="28"/>
        </w:rPr>
      </w:pPr>
    </w:p>
    <w:p w:rsidR="00731A9E" w:rsidRPr="00D96B0B" w:rsidRDefault="00731A9E" w:rsidP="00731A9E">
      <w:pPr>
        <w:jc w:val="both"/>
        <w:rPr>
          <w:sz w:val="28"/>
          <w:szCs w:val="28"/>
        </w:rPr>
      </w:pPr>
      <w:proofErr w:type="spellStart"/>
      <w:r w:rsidRPr="00D96B0B">
        <w:rPr>
          <w:sz w:val="28"/>
          <w:szCs w:val="28"/>
        </w:rPr>
        <w:t>Головний</w:t>
      </w:r>
      <w:proofErr w:type="spellEnd"/>
      <w:r w:rsidRPr="00D96B0B">
        <w:rPr>
          <w:sz w:val="28"/>
          <w:szCs w:val="28"/>
        </w:rPr>
        <w:t xml:space="preserve"> </w:t>
      </w:r>
      <w:proofErr w:type="spellStart"/>
      <w:r w:rsidRPr="00D96B0B">
        <w:rPr>
          <w:sz w:val="28"/>
          <w:szCs w:val="28"/>
        </w:rPr>
        <w:t>розпорядник</w:t>
      </w:r>
      <w:proofErr w:type="spellEnd"/>
      <w:r w:rsidRPr="00D96B0B">
        <w:rPr>
          <w:sz w:val="28"/>
          <w:szCs w:val="28"/>
        </w:rPr>
        <w:t xml:space="preserve"> </w:t>
      </w:r>
      <w:proofErr w:type="spellStart"/>
      <w:r w:rsidRPr="00D96B0B">
        <w:rPr>
          <w:sz w:val="28"/>
          <w:szCs w:val="28"/>
        </w:rPr>
        <w:t>коштів</w:t>
      </w:r>
      <w:proofErr w:type="spellEnd"/>
      <w:r w:rsidRPr="00D96B0B">
        <w:rPr>
          <w:sz w:val="28"/>
          <w:szCs w:val="28"/>
        </w:rPr>
        <w:t xml:space="preserve">: </w:t>
      </w:r>
    </w:p>
    <w:p w:rsidR="00731A9E" w:rsidRPr="00D96B0B" w:rsidRDefault="00731A9E" w:rsidP="00731A9E">
      <w:pPr>
        <w:widowControl/>
        <w:numPr>
          <w:ilvl w:val="0"/>
          <w:numId w:val="3"/>
        </w:numPr>
        <w:tabs>
          <w:tab w:val="clear" w:pos="1260"/>
          <w:tab w:val="num" w:pos="720"/>
        </w:tabs>
        <w:suppressAutoHyphens w:val="0"/>
        <w:autoSpaceDN/>
        <w:ind w:left="540" w:hanging="180"/>
        <w:jc w:val="both"/>
        <w:textAlignment w:val="auto"/>
        <w:rPr>
          <w:sz w:val="28"/>
          <w:szCs w:val="28"/>
        </w:rPr>
      </w:pPr>
      <w:proofErr w:type="spellStart"/>
      <w:r>
        <w:rPr>
          <w:sz w:val="28"/>
          <w:szCs w:val="28"/>
        </w:rPr>
        <w:t>Великодимерська</w:t>
      </w:r>
      <w:proofErr w:type="spellEnd"/>
      <w:r>
        <w:rPr>
          <w:sz w:val="28"/>
          <w:szCs w:val="28"/>
        </w:rPr>
        <w:t xml:space="preserve"> </w:t>
      </w:r>
      <w:proofErr w:type="spellStart"/>
      <w:r>
        <w:rPr>
          <w:sz w:val="28"/>
          <w:szCs w:val="28"/>
        </w:rPr>
        <w:t>об</w:t>
      </w:r>
      <w:r w:rsidRPr="000C6F8F">
        <w:rPr>
          <w:sz w:val="28"/>
          <w:szCs w:val="28"/>
        </w:rPr>
        <w:t>’</w:t>
      </w:r>
      <w:r>
        <w:rPr>
          <w:sz w:val="28"/>
          <w:szCs w:val="28"/>
        </w:rPr>
        <w:t>єднана</w:t>
      </w:r>
      <w:proofErr w:type="spellEnd"/>
      <w:r>
        <w:rPr>
          <w:sz w:val="28"/>
          <w:szCs w:val="28"/>
        </w:rPr>
        <w:t xml:space="preserve"> </w:t>
      </w:r>
      <w:proofErr w:type="spellStart"/>
      <w:r>
        <w:rPr>
          <w:sz w:val="28"/>
          <w:szCs w:val="28"/>
        </w:rPr>
        <w:t>територіальна</w:t>
      </w:r>
      <w:proofErr w:type="spellEnd"/>
      <w:r>
        <w:rPr>
          <w:sz w:val="28"/>
          <w:szCs w:val="28"/>
        </w:rPr>
        <w:t xml:space="preserve"> </w:t>
      </w:r>
      <w:proofErr w:type="spellStart"/>
      <w:r>
        <w:rPr>
          <w:sz w:val="28"/>
          <w:szCs w:val="28"/>
        </w:rPr>
        <w:t>громада</w:t>
      </w:r>
      <w:proofErr w:type="spellEnd"/>
      <w:r>
        <w:rPr>
          <w:sz w:val="28"/>
          <w:szCs w:val="28"/>
        </w:rPr>
        <w:t xml:space="preserve"> </w:t>
      </w:r>
      <w:proofErr w:type="spellStart"/>
      <w:r>
        <w:rPr>
          <w:sz w:val="28"/>
          <w:szCs w:val="28"/>
        </w:rPr>
        <w:t>Броварського</w:t>
      </w:r>
      <w:proofErr w:type="spellEnd"/>
      <w:r>
        <w:rPr>
          <w:sz w:val="28"/>
          <w:szCs w:val="28"/>
        </w:rPr>
        <w:t xml:space="preserve"> </w:t>
      </w:r>
      <w:proofErr w:type="spellStart"/>
      <w:r>
        <w:rPr>
          <w:sz w:val="28"/>
          <w:szCs w:val="28"/>
        </w:rPr>
        <w:t>району</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p>
    <w:p w:rsidR="00731A9E" w:rsidRPr="00A45343" w:rsidRDefault="00731A9E" w:rsidP="00731A9E">
      <w:pPr>
        <w:jc w:val="both"/>
      </w:pPr>
    </w:p>
    <w:p w:rsidR="00731A9E" w:rsidRPr="00D96B0B" w:rsidRDefault="00731A9E" w:rsidP="00731A9E">
      <w:pPr>
        <w:jc w:val="both"/>
        <w:rPr>
          <w:sz w:val="28"/>
          <w:szCs w:val="28"/>
        </w:rPr>
      </w:pPr>
      <w:proofErr w:type="spellStart"/>
      <w:r w:rsidRPr="00D96B0B">
        <w:rPr>
          <w:sz w:val="28"/>
          <w:szCs w:val="28"/>
        </w:rPr>
        <w:t>Відповідальний</w:t>
      </w:r>
      <w:proofErr w:type="spellEnd"/>
      <w:r w:rsidRPr="00D96B0B">
        <w:rPr>
          <w:sz w:val="28"/>
          <w:szCs w:val="28"/>
        </w:rPr>
        <w:t xml:space="preserve"> </w:t>
      </w:r>
      <w:proofErr w:type="spellStart"/>
      <w:r w:rsidRPr="00D96B0B">
        <w:rPr>
          <w:sz w:val="28"/>
          <w:szCs w:val="28"/>
        </w:rPr>
        <w:t>виконавець</w:t>
      </w:r>
      <w:proofErr w:type="spellEnd"/>
      <w:r w:rsidRPr="00D96B0B">
        <w:rPr>
          <w:sz w:val="28"/>
          <w:szCs w:val="28"/>
        </w:rPr>
        <w:t>:</w:t>
      </w:r>
    </w:p>
    <w:p w:rsidR="00731A9E" w:rsidRDefault="00731A9E" w:rsidP="00731A9E">
      <w:pPr>
        <w:widowControl/>
        <w:numPr>
          <w:ilvl w:val="0"/>
          <w:numId w:val="3"/>
        </w:numPr>
        <w:tabs>
          <w:tab w:val="clear" w:pos="1260"/>
          <w:tab w:val="num" w:pos="720"/>
        </w:tabs>
        <w:suppressAutoHyphens w:val="0"/>
        <w:autoSpaceDN/>
        <w:ind w:left="540" w:hanging="180"/>
        <w:jc w:val="both"/>
        <w:textAlignment w:val="auto"/>
        <w:rPr>
          <w:sz w:val="28"/>
          <w:szCs w:val="28"/>
        </w:rPr>
      </w:pPr>
      <w:proofErr w:type="spellStart"/>
      <w:r>
        <w:rPr>
          <w:sz w:val="28"/>
          <w:szCs w:val="28"/>
        </w:rPr>
        <w:t>Великодимерська</w:t>
      </w:r>
      <w:proofErr w:type="spellEnd"/>
      <w:r>
        <w:rPr>
          <w:sz w:val="28"/>
          <w:szCs w:val="28"/>
        </w:rPr>
        <w:t xml:space="preserve"> </w:t>
      </w:r>
      <w:proofErr w:type="spellStart"/>
      <w:r>
        <w:rPr>
          <w:sz w:val="28"/>
          <w:szCs w:val="28"/>
        </w:rPr>
        <w:t>об</w:t>
      </w:r>
      <w:r w:rsidRPr="000C6F8F">
        <w:rPr>
          <w:sz w:val="28"/>
          <w:szCs w:val="28"/>
        </w:rPr>
        <w:t>’</w:t>
      </w:r>
      <w:r>
        <w:rPr>
          <w:sz w:val="28"/>
          <w:szCs w:val="28"/>
        </w:rPr>
        <w:t>єднана</w:t>
      </w:r>
      <w:proofErr w:type="spellEnd"/>
      <w:r>
        <w:rPr>
          <w:sz w:val="28"/>
          <w:szCs w:val="28"/>
        </w:rPr>
        <w:t xml:space="preserve"> </w:t>
      </w:r>
      <w:proofErr w:type="spellStart"/>
      <w:r>
        <w:rPr>
          <w:sz w:val="28"/>
          <w:szCs w:val="28"/>
        </w:rPr>
        <w:t>територіальна</w:t>
      </w:r>
      <w:proofErr w:type="spellEnd"/>
      <w:r>
        <w:rPr>
          <w:sz w:val="28"/>
          <w:szCs w:val="28"/>
        </w:rPr>
        <w:t xml:space="preserve"> </w:t>
      </w:r>
      <w:proofErr w:type="spellStart"/>
      <w:r>
        <w:rPr>
          <w:sz w:val="28"/>
          <w:szCs w:val="28"/>
        </w:rPr>
        <w:t>громада</w:t>
      </w:r>
      <w:proofErr w:type="spellEnd"/>
      <w:r>
        <w:rPr>
          <w:sz w:val="28"/>
          <w:szCs w:val="28"/>
        </w:rPr>
        <w:t xml:space="preserve"> </w:t>
      </w:r>
      <w:proofErr w:type="spellStart"/>
      <w:r>
        <w:rPr>
          <w:sz w:val="28"/>
          <w:szCs w:val="28"/>
        </w:rPr>
        <w:t>Броварського</w:t>
      </w:r>
      <w:proofErr w:type="spellEnd"/>
      <w:r>
        <w:rPr>
          <w:sz w:val="28"/>
          <w:szCs w:val="28"/>
        </w:rPr>
        <w:t xml:space="preserve"> </w:t>
      </w:r>
      <w:proofErr w:type="spellStart"/>
      <w:r>
        <w:rPr>
          <w:sz w:val="28"/>
          <w:szCs w:val="28"/>
        </w:rPr>
        <w:t>району</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p>
    <w:p w:rsidR="00731A9E" w:rsidRPr="00D96B0B" w:rsidRDefault="00731A9E" w:rsidP="00731A9E">
      <w:pPr>
        <w:ind w:left="360"/>
        <w:jc w:val="both"/>
        <w:rPr>
          <w:sz w:val="28"/>
          <w:szCs w:val="28"/>
        </w:rPr>
      </w:pPr>
    </w:p>
    <w:p w:rsidR="00731A9E" w:rsidRPr="00C10371" w:rsidRDefault="00731A9E" w:rsidP="00731A9E">
      <w:pPr>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ради</w:t>
      </w:r>
      <w:proofErr w:type="spellEnd"/>
      <w:r w:rsidRPr="00AA79FA">
        <w:rPr>
          <w:sz w:val="28"/>
          <w:szCs w:val="28"/>
        </w:rPr>
        <w:t xml:space="preserve">                                                </w:t>
      </w:r>
      <w:r>
        <w:rPr>
          <w:sz w:val="28"/>
          <w:szCs w:val="28"/>
        </w:rPr>
        <w:t xml:space="preserve">                                   А.М. </w:t>
      </w:r>
      <w:proofErr w:type="spellStart"/>
      <w:r>
        <w:rPr>
          <w:sz w:val="28"/>
          <w:szCs w:val="28"/>
        </w:rPr>
        <w:t>Сидоренко</w:t>
      </w:r>
      <w:proofErr w:type="spellEnd"/>
    </w:p>
    <w:p w:rsidR="001E72DE" w:rsidRDefault="001E72DE" w:rsidP="00731A9E">
      <w:pPr>
        <w:ind w:left="5580"/>
      </w:pPr>
    </w:p>
    <w:sectPr w:rsidR="001E7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168D"/>
    <w:multiLevelType w:val="hybridMultilevel"/>
    <w:tmpl w:val="C69870B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8D1026"/>
    <w:multiLevelType w:val="hybridMultilevel"/>
    <w:tmpl w:val="83F8530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8B46481"/>
    <w:multiLevelType w:val="hybridMultilevel"/>
    <w:tmpl w:val="FC9483C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E"/>
    <w:rsid w:val="00141221"/>
    <w:rsid w:val="0016568E"/>
    <w:rsid w:val="001E72DE"/>
    <w:rsid w:val="00231BBF"/>
    <w:rsid w:val="004E6092"/>
    <w:rsid w:val="00731A9E"/>
    <w:rsid w:val="007C4C2E"/>
    <w:rsid w:val="00B614FE"/>
    <w:rsid w:val="00EA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7433-9C0D-44BF-B6FF-43816E4A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56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141221"/>
    <w:rPr>
      <w:rFonts w:ascii="Segoe UI" w:hAnsi="Segoe UI" w:cs="Segoe UI"/>
      <w:sz w:val="18"/>
      <w:szCs w:val="18"/>
    </w:rPr>
  </w:style>
  <w:style w:type="character" w:customStyle="1" w:styleId="a4">
    <w:name w:val="Текст выноски Знак"/>
    <w:basedOn w:val="a0"/>
    <w:link w:val="a3"/>
    <w:uiPriority w:val="99"/>
    <w:semiHidden/>
    <w:rsid w:val="00141221"/>
    <w:rPr>
      <w:rFonts w:ascii="Segoe UI" w:eastAsia="Andale Sans UI" w:hAnsi="Segoe UI" w:cs="Segoe UI"/>
      <w:kern w:val="3"/>
      <w:sz w:val="18"/>
      <w:szCs w:val="18"/>
      <w:lang w:val="de-DE" w:eastAsia="ja-JP" w:bidi="fa-IR"/>
    </w:rPr>
  </w:style>
  <w:style w:type="paragraph" w:styleId="a5">
    <w:name w:val="Title"/>
    <w:basedOn w:val="a"/>
    <w:next w:val="a6"/>
    <w:link w:val="a7"/>
    <w:qFormat/>
    <w:rsid w:val="001E72DE"/>
    <w:pPr>
      <w:widowControl/>
      <w:autoSpaceDN/>
      <w:jc w:val="center"/>
      <w:textAlignment w:val="auto"/>
    </w:pPr>
    <w:rPr>
      <w:rFonts w:eastAsia="Times New Roman" w:cs="Times New Roman"/>
      <w:kern w:val="0"/>
      <w:sz w:val="28"/>
      <w:szCs w:val="20"/>
      <w:lang w:val="uk-UA" w:eastAsia="ar-SA" w:bidi="ar-SA"/>
    </w:rPr>
  </w:style>
  <w:style w:type="character" w:customStyle="1" w:styleId="a7">
    <w:name w:val="Название Знак"/>
    <w:basedOn w:val="a0"/>
    <w:link w:val="a5"/>
    <w:rsid w:val="001E72DE"/>
    <w:rPr>
      <w:rFonts w:ascii="Times New Roman" w:eastAsia="Times New Roman" w:hAnsi="Times New Roman" w:cs="Times New Roman"/>
      <w:sz w:val="28"/>
      <w:szCs w:val="20"/>
      <w:lang w:val="uk-UA" w:eastAsia="ar-SA"/>
    </w:rPr>
  </w:style>
  <w:style w:type="paragraph" w:styleId="a6">
    <w:name w:val="Subtitle"/>
    <w:basedOn w:val="a"/>
    <w:link w:val="a8"/>
    <w:qFormat/>
    <w:rsid w:val="001E72DE"/>
    <w:pPr>
      <w:widowControl/>
      <w:suppressAutoHyphens w:val="0"/>
      <w:autoSpaceDN/>
      <w:spacing w:after="60"/>
      <w:jc w:val="center"/>
      <w:textAlignment w:val="auto"/>
      <w:outlineLvl w:val="1"/>
    </w:pPr>
    <w:rPr>
      <w:rFonts w:ascii="Arial" w:eastAsia="Times New Roman" w:hAnsi="Arial" w:cs="Arial"/>
      <w:kern w:val="0"/>
      <w:sz w:val="20"/>
      <w:szCs w:val="20"/>
      <w:lang w:val="uk-UA" w:eastAsia="ru-RU" w:bidi="ar-SA"/>
    </w:rPr>
  </w:style>
  <w:style w:type="character" w:customStyle="1" w:styleId="a8">
    <w:name w:val="Подзаголовок Знак"/>
    <w:basedOn w:val="a0"/>
    <w:link w:val="a6"/>
    <w:rsid w:val="001E72DE"/>
    <w:rPr>
      <w:rFonts w:ascii="Arial" w:eastAsia="Times New Roman" w:hAnsi="Arial" w:cs="Arial"/>
      <w:sz w:val="20"/>
      <w:szCs w:val="20"/>
      <w:lang w:val="uk-UA"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1A9E"/>
    <w:pPr>
      <w:widowControl/>
      <w:suppressAutoHyphens w:val="0"/>
      <w:autoSpaceDN/>
      <w:textAlignment w:val="auto"/>
    </w:pPr>
    <w:rPr>
      <w:rFonts w:ascii="Verdana" w:eastAsia="Times New Roman" w:hAnsi="Verdan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2018-01-26T09:44:00Z</cp:lastPrinted>
  <dcterms:created xsi:type="dcterms:W3CDTF">2017-12-22T12:46:00Z</dcterms:created>
  <dcterms:modified xsi:type="dcterms:W3CDTF">2018-01-26T09:44:00Z</dcterms:modified>
</cp:coreProperties>
</file>