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05" w:rsidRPr="00C62DB5" w:rsidRDefault="00D55505" w:rsidP="00C62DB5">
      <w:pPr>
        <w:widowControl w:val="0"/>
        <w:tabs>
          <w:tab w:val="left" w:pos="1080"/>
        </w:tabs>
        <w:suppressAutoHyphens/>
        <w:autoSpaceDN w:val="0"/>
        <w:jc w:val="center"/>
        <w:rPr>
          <w:rFonts w:eastAsia="Andale Sans UI" w:cs="Tahoma"/>
          <w:kern w:val="3"/>
          <w:sz w:val="28"/>
          <w:szCs w:val="24"/>
          <w:lang w:val="ru-RU" w:eastAsia="ja-JP" w:bidi="fa-IR"/>
        </w:rPr>
      </w:pPr>
      <w:r w:rsidRPr="001F018E">
        <w:rPr>
          <w:rFonts w:eastAsia="Andale Sans UI" w:cs="Tahoma"/>
          <w:noProof/>
          <w:kern w:val="3"/>
          <w:sz w:val="28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1F53D00" wp14:editId="48321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05" w:rsidRPr="001F018E" w:rsidRDefault="00D55505" w:rsidP="00C62DB5">
      <w:pPr>
        <w:widowControl w:val="0"/>
        <w:tabs>
          <w:tab w:val="left" w:pos="1080"/>
        </w:tabs>
        <w:suppressAutoHyphens/>
        <w:autoSpaceDN w:val="0"/>
        <w:jc w:val="center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1F018E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D55505" w:rsidRPr="001F018E" w:rsidRDefault="00D55505" w:rsidP="00C62DB5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1F018E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D55505" w:rsidRPr="001F018E" w:rsidRDefault="00D55505" w:rsidP="00C62DB5">
      <w:pPr>
        <w:widowControl w:val="0"/>
        <w:tabs>
          <w:tab w:val="left" w:pos="3945"/>
        </w:tabs>
        <w:suppressAutoHyphens/>
        <w:autoSpaceDN w:val="0"/>
        <w:jc w:val="center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</w:p>
    <w:p w:rsidR="00D55505" w:rsidRPr="001F018E" w:rsidRDefault="00D55505" w:rsidP="00C62DB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Р І Ш Е Н </w:t>
      </w:r>
      <w:proofErr w:type="spellStart"/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Н</w:t>
      </w:r>
      <w:proofErr w:type="spellEnd"/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Я </w:t>
      </w:r>
    </w:p>
    <w:p w:rsidR="00D55505" w:rsidRPr="001F018E" w:rsidRDefault="00D55505" w:rsidP="00D55505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55505" w:rsidRPr="001F018E" w:rsidRDefault="00D55505" w:rsidP="00D55505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Про затвердження звіту про експертну </w:t>
      </w:r>
    </w:p>
    <w:p w:rsidR="00D55505" w:rsidRPr="001F018E" w:rsidRDefault="00D55505" w:rsidP="00D55505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грошову оцінку земельної ділянки в </w:t>
      </w:r>
    </w:p>
    <w:p w:rsidR="00D55505" w:rsidRPr="001F018E" w:rsidRDefault="00D55505" w:rsidP="00D55505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с. Рудня, вул. І. Франка, 1-А</w:t>
      </w:r>
    </w:p>
    <w:p w:rsidR="00D55505" w:rsidRPr="001F018E" w:rsidRDefault="00D55505" w:rsidP="00D55505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55505" w:rsidRPr="001F018E" w:rsidRDefault="00D55505" w:rsidP="00D55505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55505" w:rsidRPr="001F018E" w:rsidRDefault="00D55505" w:rsidP="00D55505">
      <w:pPr>
        <w:widowControl w:val="0"/>
        <w:suppressAutoHyphens/>
        <w:autoSpaceDN w:val="0"/>
        <w:contextualSpacing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1F018E">
        <w:rPr>
          <w:rFonts w:asciiTheme="minorHAnsi" w:eastAsiaTheme="minorHAnsi" w:hAnsiTheme="minorHAnsi"/>
          <w:sz w:val="28"/>
          <w:szCs w:val="28"/>
          <w:lang w:eastAsia="en-US"/>
        </w:rPr>
        <w:t xml:space="preserve">     </w:t>
      </w:r>
      <w:r w:rsidRPr="001F018E">
        <w:rPr>
          <w:rFonts w:eastAsiaTheme="minorHAnsi"/>
          <w:sz w:val="28"/>
          <w:szCs w:val="28"/>
          <w:lang w:eastAsia="en-US"/>
        </w:rPr>
        <w:t xml:space="preserve">Розглянувши заяву ФОП </w:t>
      </w:r>
      <w:proofErr w:type="spellStart"/>
      <w:r w:rsidRPr="001F018E">
        <w:rPr>
          <w:rFonts w:eastAsiaTheme="minorHAnsi"/>
          <w:sz w:val="28"/>
          <w:szCs w:val="28"/>
          <w:lang w:eastAsia="en-US"/>
        </w:rPr>
        <w:t>Ковшун</w:t>
      </w:r>
      <w:proofErr w:type="spellEnd"/>
      <w:r w:rsidRPr="001F018E">
        <w:rPr>
          <w:rFonts w:eastAsiaTheme="minorHAnsi"/>
          <w:sz w:val="28"/>
          <w:szCs w:val="28"/>
          <w:lang w:eastAsia="en-US"/>
        </w:rPr>
        <w:t xml:space="preserve"> С.А. про затвердження звіту про експертну грошову оцінку земельної ділянки, керуючись ст. ст. 25, 26</w:t>
      </w:r>
      <w:r w:rsidRPr="001F018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F018E">
        <w:rPr>
          <w:rFonts w:eastAsiaTheme="minorHAnsi"/>
          <w:sz w:val="28"/>
          <w:szCs w:val="28"/>
          <w:lang w:eastAsia="en-US"/>
        </w:rPr>
        <w:t xml:space="preserve">Закону України «Про місцеве самоврядування в Україні», </w:t>
      </w:r>
      <w:r w:rsidRPr="001F018E">
        <w:rPr>
          <w:rFonts w:eastAsia="Andale Sans UI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 w:rsidRPr="001F018E">
        <w:rPr>
          <w:rFonts w:eastAsia="Andale Sans UI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Pr="001F018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F018E">
        <w:rPr>
          <w:rFonts w:eastAsia="Andale Sans UI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D55505" w:rsidRPr="001F018E" w:rsidRDefault="00D55505" w:rsidP="00D55505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D55505" w:rsidRPr="001F018E" w:rsidRDefault="00D55505" w:rsidP="00D5550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В И Р І Ш И Л А:</w:t>
      </w:r>
    </w:p>
    <w:p w:rsidR="00D55505" w:rsidRPr="001F018E" w:rsidRDefault="00D55505" w:rsidP="00D5550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55505" w:rsidRPr="001F018E" w:rsidRDefault="00D55505" w:rsidP="00D5550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55505" w:rsidRPr="001F018E" w:rsidRDefault="00D55505" w:rsidP="00D55505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018E">
        <w:rPr>
          <w:rFonts w:eastAsiaTheme="minorHAnsi"/>
          <w:sz w:val="28"/>
          <w:szCs w:val="28"/>
          <w:lang w:eastAsia="en-US"/>
        </w:rPr>
        <w:t>1. Затвердити звіт про експертну грошову оцінку земельної ділянки площею 0,0400 га, кадастровий номер 3221287601:01:015:0001, в с. Рудня, вул. І. Франка 1-А, з цільовим призначенням для будівництва та обслуговування будівель торгівлі .</w:t>
      </w:r>
    </w:p>
    <w:p w:rsidR="00D55505" w:rsidRPr="001F018E" w:rsidRDefault="00D55505" w:rsidP="00D55505">
      <w:p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D55505" w:rsidRPr="001F018E" w:rsidRDefault="00D55505" w:rsidP="00D55505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018E">
        <w:rPr>
          <w:rFonts w:eastAsiaTheme="minorHAnsi"/>
          <w:sz w:val="28"/>
          <w:szCs w:val="28"/>
          <w:lang w:eastAsia="en-US"/>
        </w:rPr>
        <w:t xml:space="preserve">2. Доручити селищному голові укласти договір купівлі продажу земельної ділянки оціненої в сумі 55 651,00 грн. з ФОП </w:t>
      </w:r>
      <w:proofErr w:type="spellStart"/>
      <w:r w:rsidRPr="001F018E">
        <w:rPr>
          <w:rFonts w:eastAsiaTheme="minorHAnsi"/>
          <w:sz w:val="28"/>
          <w:szCs w:val="28"/>
          <w:lang w:eastAsia="en-US"/>
        </w:rPr>
        <w:t>Ковшун</w:t>
      </w:r>
      <w:proofErr w:type="spellEnd"/>
      <w:r w:rsidRPr="001F018E">
        <w:rPr>
          <w:rFonts w:eastAsiaTheme="minorHAnsi"/>
          <w:sz w:val="28"/>
          <w:szCs w:val="28"/>
          <w:lang w:eastAsia="en-US"/>
        </w:rPr>
        <w:t xml:space="preserve"> С.А.</w:t>
      </w:r>
    </w:p>
    <w:p w:rsidR="00D55505" w:rsidRPr="001F018E" w:rsidRDefault="00D55505" w:rsidP="00D55505">
      <w:p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D55505" w:rsidRPr="001F018E" w:rsidRDefault="00D55505" w:rsidP="00D55505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018E">
        <w:rPr>
          <w:rFonts w:eastAsiaTheme="minorHAnsi"/>
          <w:sz w:val="28"/>
          <w:szCs w:val="28"/>
          <w:lang w:eastAsia="en-US"/>
        </w:rPr>
        <w:t xml:space="preserve">3. Контроль за виконанням цього рішення покласти на постійну комісію з питань планування, фінансів, бюджету, соціально-економічного розвитку,  промисловості, підприємництва, інвестицій та зовнішньоекономічних </w:t>
      </w:r>
      <w:proofErr w:type="spellStart"/>
      <w:r w:rsidRPr="001F018E">
        <w:rPr>
          <w:rFonts w:eastAsiaTheme="minorHAnsi"/>
          <w:sz w:val="28"/>
          <w:szCs w:val="28"/>
          <w:lang w:eastAsia="en-US"/>
        </w:rPr>
        <w:t>зв’язків</w:t>
      </w:r>
      <w:proofErr w:type="spellEnd"/>
      <w:r w:rsidRPr="001F018E">
        <w:rPr>
          <w:rFonts w:eastAsiaTheme="minorHAnsi"/>
          <w:sz w:val="28"/>
          <w:szCs w:val="28"/>
          <w:lang w:eastAsia="en-US"/>
        </w:rPr>
        <w:t xml:space="preserve">.  </w:t>
      </w:r>
    </w:p>
    <w:p w:rsidR="00D55505" w:rsidRDefault="00D55505" w:rsidP="00D55505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DB5" w:rsidRPr="001F018E" w:rsidRDefault="00C62DB5" w:rsidP="00D55505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5505" w:rsidRDefault="00D55505" w:rsidP="00D55505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А. </w:t>
      </w:r>
      <w:proofErr w:type="spellStart"/>
      <w:r w:rsidRPr="001F018E">
        <w:rPr>
          <w:rFonts w:eastAsiaTheme="minorHAnsi"/>
          <w:b/>
          <w:sz w:val="28"/>
          <w:szCs w:val="22"/>
          <w:lang w:eastAsia="en-US"/>
        </w:rPr>
        <w:t>Бочкарьов</w:t>
      </w:r>
      <w:proofErr w:type="spellEnd"/>
      <w:r w:rsidRPr="001F018E">
        <w:rPr>
          <w:rFonts w:eastAsiaTheme="minorHAnsi"/>
          <w:b/>
          <w:sz w:val="28"/>
          <w:szCs w:val="22"/>
          <w:lang w:eastAsia="en-US"/>
        </w:rPr>
        <w:t xml:space="preserve"> </w:t>
      </w:r>
      <w:bookmarkStart w:id="0" w:name="_GoBack"/>
      <w:bookmarkEnd w:id="0"/>
    </w:p>
    <w:p w:rsidR="00C62DB5" w:rsidRPr="001F018E" w:rsidRDefault="00C62DB5" w:rsidP="00D55505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D55505" w:rsidRPr="001F018E" w:rsidRDefault="00D55505" w:rsidP="00D55505">
      <w:pPr>
        <w:spacing w:line="259" w:lineRule="auto"/>
        <w:jc w:val="both"/>
        <w:rPr>
          <w:rFonts w:eastAsiaTheme="minorHAnsi"/>
          <w:b/>
          <w:sz w:val="28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D55505" w:rsidRPr="001F018E" w:rsidRDefault="00D55505" w:rsidP="00D55505">
      <w:pPr>
        <w:spacing w:line="259" w:lineRule="auto"/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D55505" w:rsidRPr="001F018E" w:rsidRDefault="00C62DB5" w:rsidP="00D55505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248</w:t>
      </w:r>
      <w:r w:rsidR="00D55505" w:rsidRPr="001F018E">
        <w:rPr>
          <w:rFonts w:eastAsiaTheme="minorHAnsi"/>
          <w:sz w:val="26"/>
          <w:szCs w:val="26"/>
          <w:lang w:eastAsia="en-US"/>
        </w:rPr>
        <w:t xml:space="preserve"> </w:t>
      </w:r>
      <w:r w:rsidR="00D55505"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="00D55505" w:rsidRPr="001F018E">
        <w:rPr>
          <w:rFonts w:eastAsiaTheme="minorHAnsi"/>
          <w:sz w:val="26"/>
          <w:szCs w:val="26"/>
          <w:lang w:val="en-US" w:eastAsia="en-US"/>
        </w:rPr>
        <w:t>XI</w:t>
      </w:r>
      <w:r w:rsidR="00D55505"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="00D55505" w:rsidRPr="001F018E">
        <w:rPr>
          <w:rFonts w:eastAsiaTheme="minorHAnsi"/>
          <w:sz w:val="26"/>
          <w:szCs w:val="26"/>
          <w:lang w:val="en-US" w:eastAsia="en-US"/>
        </w:rPr>
        <w:t>V</w:t>
      </w:r>
      <w:r w:rsidR="00D55505" w:rsidRPr="001F018E">
        <w:rPr>
          <w:rFonts w:eastAsiaTheme="minorHAnsi"/>
          <w:sz w:val="26"/>
          <w:szCs w:val="26"/>
          <w:lang w:eastAsia="en-US"/>
        </w:rPr>
        <w:t>ІІ</w:t>
      </w:r>
    </w:p>
    <w:p w:rsidR="00D55505" w:rsidRPr="001F018E" w:rsidRDefault="00D55505" w:rsidP="00D5550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55505" w:rsidRPr="001F018E" w:rsidRDefault="00D55505" w:rsidP="00D5550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9"/>
    <w:rsid w:val="00231BBF"/>
    <w:rsid w:val="004E6092"/>
    <w:rsid w:val="007C4C2E"/>
    <w:rsid w:val="009D0FF8"/>
    <w:rsid w:val="00AE28A9"/>
    <w:rsid w:val="00C62DB5"/>
    <w:rsid w:val="00D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4FC4-D79B-4EFE-AF94-4418621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2018-07-23T06:47:00Z</dcterms:created>
  <dcterms:modified xsi:type="dcterms:W3CDTF">2018-07-24T12:04:00Z</dcterms:modified>
</cp:coreProperties>
</file>