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30" w:rsidRDefault="006F5530" w:rsidP="006F5530">
      <w:pPr>
        <w:widowControl/>
        <w:suppressAutoHyphens w:val="0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                               </w:t>
      </w:r>
    </w:p>
    <w:p w:rsidR="006F5530" w:rsidRDefault="006F5530" w:rsidP="006F5530">
      <w:pPr>
        <w:tabs>
          <w:tab w:val="left" w:pos="1080"/>
        </w:tabs>
        <w:jc w:val="center"/>
        <w:textAlignment w:val="baseline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6F5530" w:rsidRDefault="006F5530" w:rsidP="006F5530">
      <w:pPr>
        <w:jc w:val="center"/>
        <w:textAlignment w:val="baseline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6F5530" w:rsidRDefault="006F5530" w:rsidP="006F5530">
      <w:pPr>
        <w:widowControl/>
        <w:tabs>
          <w:tab w:val="left" w:pos="3945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</w:p>
    <w:p w:rsidR="006F5530" w:rsidRDefault="006F5530" w:rsidP="006F5530">
      <w:pPr>
        <w:widowControl/>
        <w:tabs>
          <w:tab w:val="left" w:pos="3945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Р І Ш Е Н Н Я</w:t>
      </w:r>
    </w:p>
    <w:p w:rsidR="006F5530" w:rsidRDefault="006F5530" w:rsidP="006F5530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6F5530" w:rsidRDefault="006F5530" w:rsidP="006F5530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6F5530" w:rsidRDefault="006F5530" w:rsidP="006F5530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Про внесення змін до цільової програми</w:t>
      </w:r>
    </w:p>
    <w:p w:rsidR="006F5530" w:rsidRDefault="006F5530" w:rsidP="006F5530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«Турбота на 2018рік », затвердженої рішенням </w:t>
      </w:r>
    </w:p>
    <w:p w:rsidR="006F5530" w:rsidRDefault="006F5530" w:rsidP="006F5530">
      <w:pPr>
        <w:widowControl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Великодимерської селищної ради від 21.12.2017 р.</w:t>
      </w:r>
    </w:p>
    <w:p w:rsidR="006F5530" w:rsidRDefault="006F5530" w:rsidP="006F5530">
      <w:pPr>
        <w:widowControl/>
        <w:rPr>
          <w:rFonts w:eastAsia="Times New Roman" w:cs="Times New Roman"/>
          <w:b/>
          <w:kern w:val="0"/>
          <w:sz w:val="28"/>
          <w:lang w:val="uk-UA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№ 49 ІІІ - </w:t>
      </w:r>
      <w:r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V</w:t>
      </w: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ІІ </w:t>
      </w:r>
    </w:p>
    <w:p w:rsidR="006F5530" w:rsidRDefault="006F5530" w:rsidP="006F5530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</w:p>
    <w:p w:rsidR="006F5530" w:rsidRDefault="006F5530" w:rsidP="006F5530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6F5530" w:rsidRDefault="006F5530" w:rsidP="006F5530">
      <w:pPr>
        <w:widowControl/>
        <w:suppressAutoHyphens w:val="0"/>
        <w:spacing w:after="160" w:line="254" w:lineRule="auto"/>
        <w:ind w:firstLine="454"/>
        <w:contextualSpacing/>
        <w:jc w:val="both"/>
        <w:rPr>
          <w:rFonts w:eastAsiaTheme="minorHAnsi" w:cstheme="minorBidi"/>
          <w:color w:val="202020"/>
          <w:kern w:val="0"/>
          <w:sz w:val="28"/>
          <w:szCs w:val="28"/>
          <w:shd w:val="clear" w:color="auto" w:fill="FFFFFF"/>
          <w:lang w:val="uk-UA" w:eastAsia="en-US" w:bidi="ar-SA"/>
        </w:rPr>
      </w:pPr>
      <w:r>
        <w:rPr>
          <w:rFonts w:eastAsiaTheme="minorHAnsi" w:cstheme="minorBidi"/>
          <w:color w:val="202020"/>
          <w:kern w:val="0"/>
          <w:sz w:val="28"/>
          <w:szCs w:val="28"/>
          <w:shd w:val="clear" w:color="auto" w:fill="FFFFFF"/>
          <w:lang w:val="uk-UA" w:eastAsia="en-US" w:bidi="ar-SA"/>
        </w:rPr>
        <w:t xml:space="preserve">З метою забезпечення ефективного використання бюджетних коштів, </w:t>
      </w:r>
    </w:p>
    <w:p w:rsidR="006F5530" w:rsidRDefault="006F5530" w:rsidP="006F553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rFonts w:eastAsiaTheme="minorHAnsi" w:cstheme="minorBidi"/>
          <w:color w:val="202020"/>
          <w:kern w:val="0"/>
          <w:sz w:val="28"/>
          <w:szCs w:val="28"/>
          <w:shd w:val="clear" w:color="auto" w:fill="FFFFFF"/>
          <w:lang w:val="uk-UA" w:eastAsia="en-US" w:bidi="ar-SA"/>
        </w:rPr>
        <w:t xml:space="preserve">керуючись ст.26 Закону України «Про місцеве самоврядування в Україні», враховуючи позитивні висновки та рекомендації </w:t>
      </w:r>
      <w:r>
        <w:rPr>
          <w:rFonts w:eastAsiaTheme="minorHAnsi" w:cstheme="minorBidi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>постійних комісій з питань планування фінансів, бюджету, соціально-економічного розвитку, промисловості, підприємництва, інвестицій та зовнішньоекономічних зв’язків</w:t>
      </w:r>
      <w:r>
        <w:rPr>
          <w:rFonts w:eastAsiaTheme="minorHAnsi" w:cstheme="minorBidi"/>
          <w:color w:val="202020"/>
          <w:kern w:val="0"/>
          <w:sz w:val="28"/>
          <w:szCs w:val="28"/>
          <w:shd w:val="clear" w:color="auto" w:fill="FFFFFF"/>
          <w:lang w:val="uk-UA" w:eastAsia="en-US" w:bidi="ar-SA"/>
        </w:rPr>
        <w:t xml:space="preserve"> та </w:t>
      </w:r>
      <w:r>
        <w:rPr>
          <w:sz w:val="28"/>
          <w:szCs w:val="28"/>
        </w:rPr>
        <w:t>з питань освіти, культури, туризму, молоді, фізкультури і спорту, охорони здоров’я та соціального захисту населення</w:t>
      </w:r>
      <w:r>
        <w:rPr>
          <w:sz w:val="28"/>
          <w:szCs w:val="28"/>
          <w:lang w:val="uk-UA"/>
        </w:rPr>
        <w:t xml:space="preserve">, </w:t>
      </w:r>
      <w:r>
        <w:rPr>
          <w:rFonts w:eastAsiaTheme="minorHAnsi" w:cstheme="minorBidi"/>
          <w:color w:val="202020"/>
          <w:kern w:val="0"/>
          <w:sz w:val="28"/>
          <w:szCs w:val="28"/>
          <w:shd w:val="clear" w:color="auto" w:fill="FFFFFF"/>
          <w:lang w:val="uk-UA" w:eastAsia="en-US" w:bidi="ar-SA"/>
        </w:rPr>
        <w:t xml:space="preserve">селищна рада </w:t>
      </w:r>
    </w:p>
    <w:p w:rsidR="006F5530" w:rsidRDefault="006F5530" w:rsidP="006F5530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F5530" w:rsidRDefault="006F5530" w:rsidP="006F5530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 И Р І Ш И Л А:</w:t>
      </w:r>
    </w:p>
    <w:p w:rsidR="006F5530" w:rsidRDefault="006F5530" w:rsidP="006F5530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6F5530" w:rsidRDefault="006F5530" w:rsidP="006F5530">
      <w:pPr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1. 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Внести зміни до цільової програми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«Турбота на 2018 рік», затвердженої рішенням Великодимерської селищної ради від 21.12.2017 р.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№ 49 ІІІ –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ІІ, виклавши її в новій редакції, що додається.</w:t>
      </w:r>
    </w:p>
    <w:p w:rsidR="006F5530" w:rsidRDefault="006F5530" w:rsidP="006F553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6F5530" w:rsidRDefault="006F5530" w:rsidP="006F5530">
      <w:pPr>
        <w:tabs>
          <w:tab w:val="left" w:pos="426"/>
        </w:tabs>
        <w:jc w:val="both"/>
        <w:rPr>
          <w:rFonts w:eastAsiaTheme="minorHAnsi" w:cstheme="minorBidi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  <w:r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 2. 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eastAsiaTheme="minorHAnsi" w:cstheme="minorBidi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>постійні комісії з питань планування фінансів, бюджету, соціально-економічного розвитку, промисловості, підприємництва, інвестицій та зовнішньоекономічних зв’язків</w:t>
      </w:r>
      <w:r>
        <w:rPr>
          <w:rFonts w:eastAsiaTheme="minorHAnsi" w:cstheme="minorBidi"/>
          <w:color w:val="202020"/>
          <w:kern w:val="0"/>
          <w:sz w:val="28"/>
          <w:szCs w:val="28"/>
          <w:shd w:val="clear" w:color="auto" w:fill="FFFFFF"/>
          <w:lang w:val="uk-UA" w:eastAsia="en-US" w:bidi="ar-SA"/>
        </w:rPr>
        <w:t xml:space="preserve"> та </w:t>
      </w:r>
      <w:r>
        <w:rPr>
          <w:sz w:val="28"/>
          <w:szCs w:val="28"/>
        </w:rPr>
        <w:t>з питань освіти, культури, туризму, молоді, фізкультури і спорту, охорони здоров’я та соціального захисту населення</w:t>
      </w:r>
      <w:r>
        <w:rPr>
          <w:sz w:val="28"/>
          <w:szCs w:val="28"/>
          <w:lang w:val="uk-UA"/>
        </w:rPr>
        <w:t>.</w:t>
      </w:r>
    </w:p>
    <w:p w:rsidR="006F5530" w:rsidRDefault="006F5530" w:rsidP="006F553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6F5530" w:rsidRDefault="006F5530" w:rsidP="006F553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6F5530" w:rsidRDefault="006F5530" w:rsidP="006F5530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Селищний голова</w:t>
      </w:r>
      <w:r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  <w:t xml:space="preserve">                                А. Бочкарьов </w:t>
      </w:r>
    </w:p>
    <w:p w:rsidR="006F5530" w:rsidRDefault="006F5530" w:rsidP="006F5530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val="uk-UA" w:eastAsia="ru-RU" w:bidi="ar-SA"/>
        </w:rPr>
      </w:pPr>
    </w:p>
    <w:p w:rsidR="0003708B" w:rsidRDefault="006F5530" w:rsidP="0003708B">
      <w:pPr>
        <w:jc w:val="both"/>
        <w:rPr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 xml:space="preserve"> </w:t>
      </w:r>
    </w:p>
    <w:p w:rsidR="0003708B" w:rsidRDefault="0003708B" w:rsidP="0003708B">
      <w:pPr>
        <w:jc w:val="both"/>
        <w:rPr>
          <w:b/>
          <w:kern w:val="2"/>
          <w:sz w:val="26"/>
          <w:szCs w:val="26"/>
        </w:rPr>
      </w:pPr>
    </w:p>
    <w:p w:rsidR="006F5530" w:rsidRDefault="006F5530" w:rsidP="006F5530">
      <w:pPr>
        <w:ind w:left="-24"/>
        <w:jc w:val="both"/>
        <w:rPr>
          <w:b/>
          <w:kern w:val="2"/>
          <w:sz w:val="26"/>
          <w:szCs w:val="26"/>
        </w:rPr>
      </w:pPr>
    </w:p>
    <w:p w:rsidR="0003708B" w:rsidRDefault="0003708B" w:rsidP="0003708B">
      <w:pPr>
        <w:jc w:val="both"/>
        <w:rPr>
          <w:kern w:val="2"/>
          <w:sz w:val="26"/>
          <w:szCs w:val="26"/>
          <w:lang w:val="ru-RU"/>
        </w:rPr>
      </w:pPr>
      <w:r>
        <w:rPr>
          <w:kern w:val="2"/>
          <w:sz w:val="26"/>
          <w:szCs w:val="26"/>
        </w:rPr>
        <w:t>смт Велика Димерка</w:t>
      </w:r>
    </w:p>
    <w:p w:rsidR="0003708B" w:rsidRDefault="0003708B" w:rsidP="0003708B">
      <w:pPr>
        <w:ind w:left="-24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  <w:lang w:val="uk-UA"/>
        </w:rPr>
        <w:t>26 червня</w:t>
      </w:r>
      <w:r>
        <w:rPr>
          <w:kern w:val="2"/>
          <w:sz w:val="26"/>
          <w:szCs w:val="26"/>
        </w:rPr>
        <w:t xml:space="preserve"> 201</w:t>
      </w:r>
      <w:r>
        <w:rPr>
          <w:kern w:val="2"/>
          <w:sz w:val="26"/>
          <w:szCs w:val="26"/>
          <w:lang w:val="uk-UA"/>
        </w:rPr>
        <w:t>8</w:t>
      </w:r>
      <w:r>
        <w:rPr>
          <w:kern w:val="2"/>
          <w:sz w:val="26"/>
          <w:szCs w:val="26"/>
        </w:rPr>
        <w:t xml:space="preserve"> року </w:t>
      </w:r>
    </w:p>
    <w:p w:rsidR="006F5530" w:rsidRDefault="0003708B" w:rsidP="006F5530">
      <w:r>
        <w:rPr>
          <w:color w:val="000000"/>
          <w:kern w:val="2"/>
          <w:sz w:val="26"/>
          <w:szCs w:val="26"/>
        </w:rPr>
        <w:t xml:space="preserve"> №</w:t>
      </w:r>
      <w:r>
        <w:rPr>
          <w:color w:val="000000"/>
          <w:kern w:val="2"/>
          <w:sz w:val="26"/>
          <w:szCs w:val="26"/>
          <w:lang w:val="uk-UA"/>
        </w:rPr>
        <w:t xml:space="preserve"> 221   </w:t>
      </w:r>
      <w:r w:rsidRPr="006F5530">
        <w:rPr>
          <w:kern w:val="2"/>
          <w:sz w:val="26"/>
          <w:szCs w:val="26"/>
        </w:rPr>
        <w:t>X</w:t>
      </w:r>
      <w:r>
        <w:rPr>
          <w:kern w:val="2"/>
          <w:sz w:val="26"/>
          <w:szCs w:val="26"/>
        </w:rPr>
        <w:t>–VІІ</w:t>
      </w:r>
    </w:p>
    <w:p w:rsidR="0003708B" w:rsidRDefault="0003708B" w:rsidP="0003708B"/>
    <w:p w:rsidR="006F5530" w:rsidRDefault="0003708B" w:rsidP="0003708B">
      <w:r>
        <w:rPr>
          <w:lang w:val="uk-UA"/>
        </w:rPr>
        <w:t xml:space="preserve">                                                                                             </w:t>
      </w:r>
      <w:r w:rsidR="006F5530">
        <w:t xml:space="preserve">Додаток № 1 </w:t>
      </w:r>
    </w:p>
    <w:p w:rsidR="006F5530" w:rsidRDefault="006F5530" w:rsidP="006F5530">
      <w:pPr>
        <w:ind w:left="5580"/>
      </w:pPr>
      <w:r>
        <w:t>до рішення Великодимерської селищної ради</w:t>
      </w:r>
      <w:r>
        <w:rPr>
          <w:lang w:val="uk-UA"/>
        </w:rPr>
        <w:t xml:space="preserve"> </w:t>
      </w:r>
      <w:r>
        <w:t xml:space="preserve">від 26 </w:t>
      </w:r>
      <w:r>
        <w:rPr>
          <w:lang w:val="uk-UA"/>
        </w:rPr>
        <w:t>червня</w:t>
      </w:r>
      <w:r>
        <w:t xml:space="preserve"> 201</w:t>
      </w:r>
      <w:r>
        <w:rPr>
          <w:lang w:val="uk-UA"/>
        </w:rPr>
        <w:t>8</w:t>
      </w:r>
      <w:r>
        <w:t xml:space="preserve"> р. </w:t>
      </w:r>
    </w:p>
    <w:p w:rsidR="006F5530" w:rsidRDefault="006F5530" w:rsidP="006F5530">
      <w:pPr>
        <w:ind w:left="5580"/>
      </w:pPr>
      <w:r>
        <w:lastRenderedPageBreak/>
        <w:t xml:space="preserve">№ 221  </w:t>
      </w:r>
      <w:r>
        <w:rPr>
          <w:lang w:val="en-US"/>
        </w:rPr>
        <w:t>X</w:t>
      </w:r>
      <w:r>
        <w:t xml:space="preserve"> – VІІ </w:t>
      </w:r>
    </w:p>
    <w:p w:rsidR="006F5530" w:rsidRDefault="006F5530" w:rsidP="006F5530">
      <w:pPr>
        <w:pStyle w:val="a5"/>
        <w:jc w:val="right"/>
        <w:rPr>
          <w:u w:val="single"/>
          <w:lang w:val="de-DE"/>
        </w:rPr>
      </w:pPr>
    </w:p>
    <w:p w:rsidR="006F5530" w:rsidRDefault="006F5530" w:rsidP="006F5530">
      <w:pPr>
        <w:pStyle w:val="a5"/>
        <w:rPr>
          <w:b/>
        </w:rPr>
      </w:pPr>
      <w:r>
        <w:rPr>
          <w:b/>
        </w:rPr>
        <w:t>Цільова програма</w:t>
      </w:r>
    </w:p>
    <w:p w:rsidR="006F5530" w:rsidRDefault="006F5530" w:rsidP="006F5530">
      <w:pPr>
        <w:pStyle w:val="a5"/>
        <w:rPr>
          <w:b/>
        </w:rPr>
      </w:pPr>
      <w:r>
        <w:rPr>
          <w:b/>
        </w:rPr>
        <w:t>«Турбота на 2018 рік»</w:t>
      </w:r>
    </w:p>
    <w:p w:rsidR="006F5530" w:rsidRDefault="006F5530" w:rsidP="006F5530">
      <w:pPr>
        <w:pStyle w:val="a3"/>
        <w:rPr>
          <w:lang w:eastAsia="ar-SA"/>
        </w:rPr>
      </w:pPr>
    </w:p>
    <w:p w:rsidR="006F5530" w:rsidRDefault="006F5530" w:rsidP="006F5530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Одним із пріоритетних завдань Великодимерської об’єднаної територіальної громади є соціальна турбота про категорії населення Великодимерської об’єднаної територіальної громади, які найбільш цього потребують, та реалізація їхнього права на соціальний захист.</w:t>
      </w:r>
    </w:p>
    <w:p w:rsidR="006F5530" w:rsidRDefault="006F5530" w:rsidP="006F5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ст. 46 Конституції України, п.22 ч.1 ст. 26, ч. 1 ст. 34 Закону України «Про місцеве самоврядування в Україні» та керуючись Законами України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Україні», «Про основи соціальної захищеності інвалідів в Україні», «Про реабілітацію інвалідів», «Про державну соціальну допомогу інвалідам з дитинства та дітям-інвалідам», «Про статус і соціальний і соціальний захист громадян, які постраждали внаслідок Чорнобильської катастрофи», «Про жертви нацистських переслідувань», «Про реабілітацію жертв політичних репресій на Україні», «Про увічнення Перемоги у Великій Вітчизняній війні 1941-1945 років» </w:t>
      </w:r>
      <w:r>
        <w:rPr>
          <w:sz w:val="28"/>
        </w:rPr>
        <w:t xml:space="preserve">(із наступними змінами), розпорядження Президента України від 14.09.2000 № 280/200-рп «Про щорічне проведення Всеукраїнської благодійної акції «Милосердя», Указів Президента України від 02.12.2002 №1112/2002 «Про додаткові заходи щодо посилення соціального захисту інвалідів», «Про внесення змін до указу Президента України від 18 березня 2015 року №1500/2015» від 05.10.2015 року  № 570/2015, </w:t>
      </w:r>
      <w:r>
        <w:rPr>
          <w:sz w:val="28"/>
          <w:lang w:val="uk-UA"/>
        </w:rPr>
        <w:t xml:space="preserve">Законів України </w:t>
      </w:r>
      <w:r>
        <w:rPr>
          <w:sz w:val="28"/>
          <w:szCs w:val="28"/>
        </w:rPr>
        <w:t xml:space="preserve">«Про забезпечення організаційно-правових умов соціального захисту дітей-сиріт та дітей, позбавлених батьківського піклування», «Про освіту», «Про загальну середню освіту», метою програми є надання адресної матеріальної допомоги для вирішення проблем матеріально-технічного та  соціально-побутового характеру особам, які цього найбільш потребують, і матеріального заохочення вихованцям (випускникам) Великодимерського НВО, Тарасівського НВО, 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КЗ </w:t>
      </w:r>
      <w:r>
        <w:rPr>
          <w:rFonts w:eastAsiaTheme="minorHAnsi" w:cstheme="minorBidi"/>
          <w:kern w:val="0"/>
          <w:sz w:val="28"/>
          <w:szCs w:val="28"/>
          <w:lang w:val="uk-UA" w:eastAsia="en-US" w:bidi="ar-SA"/>
        </w:rPr>
        <w:t>«БОБРИЦЬКЕ НВО ЗЗСО-ЗДО»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, КЗ </w:t>
      </w:r>
      <w:r>
        <w:rPr>
          <w:rFonts w:eastAsiaTheme="minorHAnsi" w:cstheme="minorBidi"/>
          <w:kern w:val="0"/>
          <w:sz w:val="28"/>
          <w:szCs w:val="28"/>
          <w:lang w:val="uk-UA" w:eastAsia="en-US" w:bidi="ar-SA"/>
        </w:rPr>
        <w:t>«РУДНЯНСЬКЕ НВО ЗЗСО-ЗДО»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КЗ </w:t>
      </w:r>
      <w:r>
        <w:rPr>
          <w:rFonts w:eastAsiaTheme="minorHAnsi" w:cstheme="minorBidi"/>
          <w:kern w:val="0"/>
          <w:sz w:val="28"/>
          <w:szCs w:val="28"/>
          <w:lang w:val="uk-UA" w:eastAsia="en-US" w:bidi="ar-SA"/>
        </w:rPr>
        <w:t xml:space="preserve">«ШЕВЧЕНКІВСЬКЕ НВО ЗЗСО-ЗДО» . </w:t>
      </w:r>
      <w:r>
        <w:rPr>
          <w:sz w:val="28"/>
          <w:szCs w:val="28"/>
        </w:rPr>
        <w:t>У 2018 році на надання адресної мат</w:t>
      </w:r>
      <w:r w:rsidR="00CE044A">
        <w:rPr>
          <w:sz w:val="28"/>
          <w:szCs w:val="28"/>
        </w:rPr>
        <w:t xml:space="preserve">еральної допомоги необхідно  1 </w:t>
      </w:r>
      <w:r w:rsidR="00CE044A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40,0 тис. грн., з них: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ветеранам війни (в т. ч. учасникам АТО, членам сімей загиблих в АТО) та інвалідам – 100,0 тис. грн.;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дітям-інвалідам та дітям-сиротам, в тому числі на санаторно-курортні путівки для дітей-інвалідів – 100,0 тис. грн.;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дітям, позбавленим батьківського піклування – 50,0 тис. грн.;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вихованцям (випускникам) Великодимерського НВО, Тарасівського НВО, Бобрицького НВО, Руднянського  НВО  та Шевченкіського  НВО –  50,0 тис. грн.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тяжко хворим, онкохворим, хворим на рідкісні захворювання (орфанні), особам з хворобами загального захворювання – 605,0 тис. грн.;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громадянам, які втратили житлову (нежитлову) площу будинку чи сарая на території Великодимерської об’єднаної територіальної громади внаслідок стихійного лиха, пожежі – 100,0 тис. грн. 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надання пільг з послуг зв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язку  пільговим   категоріям   громадян  - 20,0 тис. грн;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відшкодування за пільгове перевезення залізничним транспортом на приміських маршрутах – 85,0 тис. грн.;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компенсація фізичним особам, які надають соціальні послуги –       60,0 тис. грн.;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компенсаційних виплат за пільговий проїзд один раз на рік окремих категорій громадян згідно ст. 20 та ст. 21 закону України «Про статус і соціальний захист громадян, які постраждали внаслідок Чорнобильської катастрофи – 15,0 тис. грн.;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учасників АТО, учасників бойових дій та інвалідів війни – 60,0 тис. грн;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Відшкодування за відпуск лікарських засобів та засобів медичного призначення дітям-інвалідам, онкохворим та хворим на рідкісні захворювання – 210,0 тис. грн.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Відшкодування за відпуск ліків по пільговим рецептам при амбулаторному лікуванні – 170,0 тис. грн. </w:t>
      </w:r>
    </w:p>
    <w:p w:rsidR="00480D3D" w:rsidRDefault="00480D3D" w:rsidP="00480D3D">
      <w:pPr>
        <w:widowControl/>
        <w:numPr>
          <w:ilvl w:val="0"/>
          <w:numId w:val="1"/>
        </w:numPr>
        <w:tabs>
          <w:tab w:val="clear" w:pos="1304"/>
          <w:tab w:val="num" w:pos="1080"/>
          <w:tab w:val="num" w:pos="1871"/>
        </w:tabs>
        <w:suppressAutoHyphens w:val="0"/>
        <w:autoSpaceDN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Пільги на житлово-комунальні послуги сім’ям загиблих в Афганістані та в АТО згідно соціальних нормативів в розмірі 50% - 15,0 тис. грн.</w:t>
      </w:r>
    </w:p>
    <w:p w:rsidR="00480D3D" w:rsidRDefault="00480D3D" w:rsidP="0048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вирішенні питання щодо першочерговості надання матеріальної допомоги ветеранам війни та інвалідам, дітям-інвалідам, в тому числі які потребують санаторно-курортного лікування, дітям-сиротам, дітям, позбавлених батьківського піклування, враховується соціальний статус, а також  матеріальне становище. Надання пільг з послуг зв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язку пільговим категорія громадян та відшкодування за пільгове перевезення залізничним транспортом на приміських маршрутах.</w:t>
      </w:r>
    </w:p>
    <w:p w:rsidR="00480D3D" w:rsidRDefault="00480D3D" w:rsidP="0048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Тяжко хворим, онкохворим, хворим на рідкісні захворювання (орфанні), особам з хворобами загального захворювання виплачується одноразово матеріальна допомога у розмірі:</w:t>
      </w:r>
    </w:p>
    <w:p w:rsidR="00480D3D" w:rsidRDefault="00480D3D" w:rsidP="00480D3D">
      <w:pPr>
        <w:pStyle w:val="21"/>
        <w:shd w:val="clear" w:color="auto" w:fill="auto"/>
        <w:tabs>
          <w:tab w:val="left" w:pos="234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>- Онкологічні захворювання – 10,0 тис. грн.</w:t>
      </w:r>
    </w:p>
    <w:p w:rsidR="00480D3D" w:rsidRDefault="00480D3D" w:rsidP="00480D3D">
      <w:pPr>
        <w:pStyle w:val="21"/>
        <w:shd w:val="clear" w:color="auto" w:fill="auto"/>
        <w:tabs>
          <w:tab w:val="left" w:pos="234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>- Протезування (крім зубів) -   10,0 тис. грн.</w:t>
      </w:r>
    </w:p>
    <w:p w:rsidR="00480D3D" w:rsidRDefault="00480D3D" w:rsidP="00480D3D">
      <w:pPr>
        <w:pStyle w:val="21"/>
        <w:shd w:val="clear" w:color="auto" w:fill="auto"/>
        <w:tabs>
          <w:tab w:val="left" w:pos="234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</w:rPr>
        <w:t xml:space="preserve">- Хвороби опорно - рухової системи 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20"/>
          <w:rFonts w:ascii="Times New Roman" w:hAnsi="Times New Roman" w:cs="Times New Roman"/>
          <w:color w:val="000000"/>
        </w:rPr>
        <w:t xml:space="preserve">до </w:t>
      </w:r>
      <w:r>
        <w:rPr>
          <w:rStyle w:val="20"/>
          <w:rFonts w:ascii="Times New Roman" w:hAnsi="Times New Roman" w:cs="Times New Roman"/>
          <w:color w:val="000000"/>
          <w:lang w:val="uk-UA"/>
        </w:rPr>
        <w:t>10,0 тис. грн.</w:t>
      </w:r>
    </w:p>
    <w:p w:rsidR="00480D3D" w:rsidRDefault="00480D3D" w:rsidP="00480D3D">
      <w:pPr>
        <w:pStyle w:val="21"/>
        <w:shd w:val="clear" w:color="auto" w:fill="auto"/>
        <w:tabs>
          <w:tab w:val="left" w:pos="234"/>
        </w:tabs>
        <w:spacing w:line="240" w:lineRule="auto"/>
        <w:rPr>
          <w:rStyle w:val="20"/>
          <w:color w:val="000000"/>
        </w:rPr>
      </w:pPr>
      <w:r>
        <w:rPr>
          <w:rStyle w:val="20"/>
          <w:rFonts w:ascii="Times New Roman" w:hAnsi="Times New Roman" w:cs="Times New Roman"/>
          <w:color w:val="000000"/>
        </w:rPr>
        <w:t xml:space="preserve">- Хвороби загального захворювання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до 5,0 тис. грн.</w:t>
      </w:r>
    </w:p>
    <w:p w:rsidR="00480D3D" w:rsidRDefault="00480D3D" w:rsidP="00480D3D">
      <w:pPr>
        <w:ind w:firstLine="720"/>
        <w:jc w:val="both"/>
      </w:pPr>
    </w:p>
    <w:p w:rsidR="00480D3D" w:rsidRDefault="00480D3D" w:rsidP="0048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Громадянам, які втратили житлову (нежитлову) площу будинку чи сарая на території Великодимерської об’єднаної територіальної громади внаслідок стихійного лиха, пожежі, виплачується одноразово матеріальна допомога у розмірі 5,0 тис. грн.</w:t>
      </w:r>
    </w:p>
    <w:p w:rsidR="00480D3D" w:rsidRDefault="00480D3D" w:rsidP="0048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Матеріальне заохочення вихованцям (випускникам) Великодимерського НВО, Тарасівського НВО, Бобрицького НВО, Руднянського НВО та Шевченкіського НВО надається при умові нагородження золотою медаллю «За високі досягнення у навчанні» або  срібною медаллю «За високі досягнення».</w:t>
      </w:r>
    </w:p>
    <w:p w:rsidR="00480D3D" w:rsidRDefault="00480D3D" w:rsidP="0048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Матеріальна допомога надається особам, які зареєстровані на території </w:t>
      </w:r>
      <w:r>
        <w:rPr>
          <w:sz w:val="28"/>
          <w:szCs w:val="28"/>
        </w:rPr>
        <w:lastRenderedPageBreak/>
        <w:t>Великодимерської об’єднаної територіальної громади (смт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Велика Димерка, села Жердова, Тарасівка, Покровське, Підлісся, Вільне, Захарівка, Михайлівка, Бобрик, Гайове, Шевченкове, Рудня)  Броварського району Київської області. </w:t>
      </w:r>
    </w:p>
    <w:p w:rsidR="00480D3D" w:rsidRDefault="00480D3D" w:rsidP="00480D3D">
      <w:pPr>
        <w:ind w:firstLine="720"/>
        <w:jc w:val="both"/>
        <w:rPr>
          <w:sz w:val="16"/>
          <w:szCs w:val="16"/>
        </w:rPr>
      </w:pPr>
    </w:p>
    <w:p w:rsidR="006F5530" w:rsidRDefault="006F5530" w:rsidP="006F5530">
      <w:pPr>
        <w:ind w:firstLine="720"/>
        <w:jc w:val="both"/>
        <w:rPr>
          <w:sz w:val="16"/>
          <w:szCs w:val="16"/>
        </w:rPr>
      </w:pPr>
    </w:p>
    <w:p w:rsidR="006F5530" w:rsidRDefault="006F5530" w:rsidP="006F5530">
      <w:pPr>
        <w:jc w:val="center"/>
        <w:rPr>
          <w:sz w:val="28"/>
          <w:szCs w:val="28"/>
        </w:rPr>
      </w:pPr>
    </w:p>
    <w:p w:rsidR="006F5530" w:rsidRDefault="006F5530" w:rsidP="006F5530">
      <w:pPr>
        <w:jc w:val="center"/>
        <w:rPr>
          <w:sz w:val="28"/>
          <w:szCs w:val="28"/>
        </w:rPr>
      </w:pPr>
    </w:p>
    <w:p w:rsidR="006F5530" w:rsidRPr="00480D3D" w:rsidRDefault="006F5530" w:rsidP="006F5530">
      <w:pPr>
        <w:jc w:val="center"/>
        <w:rPr>
          <w:sz w:val="32"/>
          <w:szCs w:val="32"/>
        </w:rPr>
      </w:pPr>
      <w:r w:rsidRPr="00480D3D">
        <w:rPr>
          <w:sz w:val="32"/>
          <w:szCs w:val="32"/>
        </w:rPr>
        <w:t>Паспорт цільової програми</w:t>
      </w:r>
    </w:p>
    <w:tbl>
      <w:tblPr>
        <w:tblpPr w:leftFromText="180" w:rightFromText="180" w:bottomFromText="16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825"/>
      </w:tblGrid>
      <w:tr w:rsidR="006F5530" w:rsidTr="006F5530">
        <w:trPr>
          <w:trHeight w:val="52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Цільова програма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«Турбота на 2018 рік»</w:t>
            </w:r>
          </w:p>
        </w:tc>
      </w:tr>
      <w:tr w:rsidR="006F5530" w:rsidTr="006F5530">
        <w:trPr>
          <w:trHeight w:val="5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Громада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Великодимерська об’єднана територіальна громада</w:t>
            </w:r>
          </w:p>
        </w:tc>
      </w:tr>
      <w:tr w:rsidR="006F5530" w:rsidTr="006F553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Споживачі послуги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Населення Великодимерської об’єднаної територіальної громади , яке найбільш потребує соціального захисту</w:t>
            </w:r>
          </w:p>
        </w:tc>
      </w:tr>
      <w:tr w:rsidR="006F5530" w:rsidTr="006F553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 програми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виконання ст. 46 Конституції України, ч.1 ст. 34 Закону України «Про місцеве самоврядування в Україні» та керуючись Законами України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Україні», «Про основи соціальної захищеності інвалідів в Україні», «Про реабілітацію інвалідів», «Про державну соціальну допомогу інвалідам з дитинства та дітям-інвалідам», «Про статус і соціальний і соціальний захист громадян, які постраждали внаслідок Чорнобильської катастрофи», «Про жертви нацистських переслідувань», «Про реабілітацію жертв політичних репресій на Україні», «Про увічнення Перемоги у Великій Вітчизняній війні 1941-1945 років» (із наступними змінами), розпорядження Президента України від 14.09.2000 № 280/200-рп «Про щорічне проведення Всеукраїнської благодійної акції «Милосердя», Указів Президента України від 02.12.2002 №1112/2002 «Про додаткові заходи щодо посилення соціального захисту інвалідів», «Про внесення змін до указу Президента України від 18 березня 2015 року №1500/2015» від 05.10.2015 року  № 570/2015, , інших законодавчо-нормативних актів, що стосуються соціального захисту найбільш незахищених категорій громадян і визначає комплекс заходів, розробка і реалізація яких здійснюється на районному рівні з метою вдосконалення виконання завдань по соціальному захисту населення району. «Про забезпечення організаційно-правових умов соціального захисту дітей-сиріт та дітей, позбавлених батьківського піклування», «Про освіту», «Про загальну середню освіту».</w:t>
            </w:r>
          </w:p>
          <w:p w:rsidR="006F5530" w:rsidRDefault="006F5530">
            <w:pPr>
              <w:spacing w:line="254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Мета програми полягає у суттєвому підвищенні ефективності системи соціальної допомоги у Великодимерській об’єднаній територіальній громаді через посилення адресної соціальної підтримки громадянам для забезпечення їм гідного існування, вирішення проблем матеріально-технічного, культурно-побутового, культурно-масового характеру,  здійснення конкретних заходів, спрямованих на надання </w:t>
            </w:r>
            <w:r>
              <w:rPr>
                <w:lang w:eastAsia="en-US"/>
              </w:rPr>
              <w:lastRenderedPageBreak/>
              <w:t>адресної підтримки незалежним верстам населення для поліпшення становища людей з різними вадами.</w:t>
            </w:r>
          </w:p>
        </w:tc>
      </w:tr>
      <w:tr w:rsidR="006F5530" w:rsidTr="006F5530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Завдання програми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30" w:rsidRDefault="006F553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 2018 році на надання адресної ма</w:t>
            </w:r>
            <w:r w:rsidR="00CE044A">
              <w:rPr>
                <w:lang w:eastAsia="en-US"/>
              </w:rPr>
              <w:t>теральної допомоги необхідно 1 6</w:t>
            </w:r>
            <w:r>
              <w:rPr>
                <w:lang w:eastAsia="en-US"/>
              </w:rPr>
              <w:t>40,0 тис. грн., з них:</w:t>
            </w:r>
          </w:p>
          <w:p w:rsidR="006F5530" w:rsidRDefault="006F5530">
            <w:pPr>
              <w:spacing w:line="254" w:lineRule="auto"/>
              <w:ind w:firstLine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>1) ветеранам війни (в т.ч. учасникам АТО, членам сімей загиблих в АТО) та інвалідам  – 100,0 тис. грн.;</w:t>
            </w:r>
          </w:p>
          <w:p w:rsidR="006F5530" w:rsidRDefault="006F553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2) дітям-інвалідам та дітям-сиротам, в тому числі на санаторно-курортні путівки для дітей-інвалідів – 100,0 тис. грн.;</w:t>
            </w:r>
          </w:p>
          <w:p w:rsidR="006F5530" w:rsidRDefault="006F5530">
            <w:pPr>
              <w:spacing w:line="254" w:lineRule="auto"/>
              <w:ind w:firstLine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дітям, позбавленим батьківського піклування –50,0 тис. грн.;</w:t>
            </w:r>
          </w:p>
          <w:p w:rsidR="006F5530" w:rsidRDefault="006F5530">
            <w:pPr>
              <w:spacing w:line="254" w:lineRule="auto"/>
              <w:ind w:left="4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 вихованцям (випускникам) Великодимерського НВО, Тарасівського НВО,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uk-UA" w:eastAsia="en-US" w:bidi="ar-SA"/>
              </w:rPr>
              <w:t xml:space="preserve"> КЗ </w:t>
            </w:r>
            <w:r>
              <w:rPr>
                <w:rFonts w:eastAsiaTheme="minorHAnsi" w:cstheme="minorBidi"/>
                <w:kern w:val="0"/>
                <w:sz w:val="22"/>
                <w:szCs w:val="22"/>
                <w:lang w:val="uk-UA" w:eastAsia="en-US" w:bidi="ar-SA"/>
              </w:rPr>
              <w:t>«БОБРИЦЬКЕ НВО ЗЗСО-ЗДО»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uk-UA" w:eastAsia="en-US" w:bidi="ar-SA"/>
              </w:rPr>
              <w:t xml:space="preserve">, КЗ </w:t>
            </w:r>
            <w:r>
              <w:rPr>
                <w:rFonts w:eastAsiaTheme="minorHAnsi" w:cstheme="minorBidi"/>
                <w:kern w:val="0"/>
                <w:sz w:val="22"/>
                <w:szCs w:val="22"/>
                <w:lang w:val="uk-UA" w:eastAsia="en-US" w:bidi="ar-SA"/>
              </w:rPr>
              <w:t>«РУДНЯНСЬКЕ НВО ЗЗСО-ЗДО»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  <w:r>
              <w:rPr>
                <w:sz w:val="22"/>
                <w:szCs w:val="22"/>
              </w:rPr>
              <w:t xml:space="preserve">та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uk-UA" w:eastAsia="en-US" w:bidi="ar-SA"/>
              </w:rPr>
              <w:t xml:space="preserve">КЗ </w:t>
            </w:r>
            <w:r>
              <w:rPr>
                <w:rFonts w:eastAsiaTheme="minorHAnsi" w:cstheme="minorBidi"/>
                <w:kern w:val="0"/>
                <w:sz w:val="22"/>
                <w:szCs w:val="22"/>
                <w:lang w:val="uk-UA" w:eastAsia="en-US" w:bidi="ar-SA"/>
              </w:rPr>
              <w:t>«ШЕВЧЕНКІВСЬКЕ НВО ЗЗСО-ЗДО»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– 50,0тис. грн</w:t>
            </w:r>
            <w:r>
              <w:rPr>
                <w:lang w:eastAsia="en-US"/>
              </w:rPr>
              <w:t>.;</w:t>
            </w:r>
          </w:p>
          <w:p w:rsidR="006F5530" w:rsidRDefault="006F5530">
            <w:pPr>
              <w:spacing w:line="254" w:lineRule="auto"/>
              <w:ind w:firstLine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5) тяжко хворим, онкохворим, хворим на рідкісні захворювання (орфанні),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особам з хворобами загального захворювання  – 605,0 тис. грн.;</w:t>
            </w:r>
          </w:p>
          <w:p w:rsidR="006F5530" w:rsidRDefault="006F5530">
            <w:pPr>
              <w:spacing w:line="254" w:lineRule="auto"/>
              <w:ind w:firstLine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>6) громадянам, які втратили житлову (нежитлову) площу будинку чи сарая на території Великодимерської об’єднаної територіальної громади внаслідок стихійного лиха (пожежі) – 100,0 тис. грн;</w:t>
            </w:r>
          </w:p>
          <w:p w:rsidR="006F5530" w:rsidRDefault="006F553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7) надання пільг з послуг зв</w:t>
            </w:r>
            <w:r>
              <w:rPr>
                <w:lang w:val="ru-RU" w:eastAsia="en-US"/>
              </w:rPr>
              <w:t>’</w:t>
            </w:r>
            <w:r>
              <w:rPr>
                <w:lang w:eastAsia="en-US"/>
              </w:rPr>
              <w:t>язку  пільговим   категоріям   громадян  - 20,0 тис. грн;</w:t>
            </w:r>
          </w:p>
          <w:p w:rsidR="006F5530" w:rsidRDefault="006F553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8) відшкодування за пільгове перевезення залізничним транспортом на приміських маршрутах – 85,0 тис. грн.;</w:t>
            </w:r>
          </w:p>
          <w:p w:rsidR="006F5530" w:rsidRDefault="006F5530">
            <w:pPr>
              <w:spacing w:line="254" w:lineRule="auto"/>
              <w:ind w:firstLine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>9) компенсація фізичним особам, які надають соціальні послуги – 60,0 тис. грн.;</w:t>
            </w:r>
          </w:p>
          <w:p w:rsidR="006F5530" w:rsidRDefault="006F5530">
            <w:pPr>
              <w:spacing w:line="254" w:lineRule="auto"/>
              <w:ind w:firstLine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>10) здійснення компенсаційних виплат за пільговий проїзд один раз на рік окремих категорій громадян згідно ст. 20 та ст. 21 закону України «Про статус і соціальний захист громадян, які постраждали внаслідок Чорнобильської катастрофи – 15,0 тис. грн.;</w:t>
            </w:r>
          </w:p>
          <w:p w:rsidR="006F5530" w:rsidRDefault="006F5530">
            <w:pPr>
              <w:spacing w:line="254" w:lineRule="auto"/>
              <w:ind w:firstLine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>11) придбання санітарно-курортних путівок для ветеранів праці, учасників АТО, учасників бойових дій та інвалідів війни – 60,0 тис. грн;</w:t>
            </w:r>
          </w:p>
          <w:p w:rsidR="006F5530" w:rsidRDefault="006F5530">
            <w:pPr>
              <w:spacing w:line="254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12) Відшкодування за відпуск лікарських засобів та засобів медичного призначення дітям-інвалідам, онкохворим та хворим на рідкісні захворювання – </w:t>
            </w:r>
            <w:r w:rsidR="00CE044A">
              <w:rPr>
                <w:sz w:val="23"/>
                <w:szCs w:val="23"/>
                <w:lang w:val="uk-UA" w:eastAsia="en-US"/>
              </w:rPr>
              <w:t>2</w:t>
            </w:r>
            <w:r>
              <w:rPr>
                <w:sz w:val="23"/>
                <w:szCs w:val="23"/>
                <w:lang w:eastAsia="en-US"/>
              </w:rPr>
              <w:t>10,0 тис. грн.</w:t>
            </w:r>
          </w:p>
          <w:p w:rsidR="006F5530" w:rsidRDefault="006F5530">
            <w:pPr>
              <w:spacing w:line="254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13) Відшкодування за відпуск ліків по пільговим рецептам при амбулаторному лікуванні – 170,0 тис.грн.</w:t>
            </w:r>
          </w:p>
          <w:p w:rsidR="006F5530" w:rsidRDefault="006F5530">
            <w:pPr>
              <w:spacing w:line="254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14) Пільги на житлово-комунальні послуги сім’ям загиблих в Афганістані та в АТО згідно соціальних нормативів в розмірі 50% - 15,0 тис.грн.</w:t>
            </w:r>
          </w:p>
          <w:p w:rsidR="006F5530" w:rsidRDefault="006F5530">
            <w:pPr>
              <w:spacing w:line="254" w:lineRule="auto"/>
              <w:ind w:firstLine="432"/>
              <w:jc w:val="both"/>
              <w:rPr>
                <w:lang w:eastAsia="en-US"/>
              </w:rPr>
            </w:pPr>
          </w:p>
        </w:tc>
      </w:tr>
      <w:tr w:rsidR="006F5530" w:rsidRPr="006F5530" w:rsidTr="006F5530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Очікувані результати програми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Підвищення рівня життя осіб, які найбільш потребують соціального захисту</w:t>
            </w:r>
          </w:p>
        </w:tc>
      </w:tr>
    </w:tbl>
    <w:p w:rsidR="006F5530" w:rsidRDefault="006F5530" w:rsidP="006F5530">
      <w:pPr>
        <w:rPr>
          <w:rFonts w:eastAsia="Times New Roman"/>
          <w:vanish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823"/>
      </w:tblGrid>
      <w:tr w:rsidR="006F5530" w:rsidTr="006F553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Фінансування програми, </w:t>
            </w:r>
          </w:p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тис. грн.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30" w:rsidRDefault="006F5530">
            <w:pPr>
              <w:spacing w:line="254" w:lineRule="auto"/>
              <w:rPr>
                <w:lang w:eastAsia="en-US"/>
              </w:rPr>
            </w:pPr>
          </w:p>
          <w:p w:rsidR="006F5530" w:rsidRDefault="00CE044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1 6</w:t>
            </w:r>
            <w:r w:rsidR="006F5530">
              <w:rPr>
                <w:lang w:eastAsia="en-US"/>
              </w:rPr>
              <w:t>40,0</w:t>
            </w:r>
          </w:p>
        </w:tc>
      </w:tr>
      <w:tr w:rsidR="006F5530" w:rsidTr="006F5530">
        <w:trPr>
          <w:trHeight w:val="4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Строки реалізації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30" w:rsidRDefault="006F5530">
            <w:pPr>
              <w:spacing w:line="254" w:lineRule="auto"/>
              <w:rPr>
                <w:lang w:eastAsia="en-US"/>
              </w:rPr>
            </w:pPr>
          </w:p>
          <w:p w:rsidR="006F5530" w:rsidRDefault="006F553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2018 рік</w:t>
            </w:r>
          </w:p>
        </w:tc>
      </w:tr>
    </w:tbl>
    <w:p w:rsidR="006F5530" w:rsidRDefault="006F5530" w:rsidP="006F5530">
      <w:pPr>
        <w:rPr>
          <w:rFonts w:eastAsia="Times New Roman"/>
          <w:sz w:val="28"/>
          <w:szCs w:val="28"/>
          <w:lang w:val="uk-UA" w:eastAsia="ru-RU"/>
        </w:rPr>
      </w:pPr>
    </w:p>
    <w:p w:rsidR="006F5530" w:rsidRDefault="006F5530" w:rsidP="006F55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Результативні показники, що характеризують виконання цільової програми</w:t>
      </w:r>
    </w:p>
    <w:p w:rsidR="006F5530" w:rsidRDefault="006F5530" w:rsidP="006F5530">
      <w:pPr>
        <w:jc w:val="center"/>
        <w:rPr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420"/>
        <w:gridCol w:w="1440"/>
        <w:gridCol w:w="1636"/>
        <w:gridCol w:w="943"/>
      </w:tblGrid>
      <w:tr w:rsidR="006F5530" w:rsidTr="006F5530">
        <w:trPr>
          <w:trHeight w:val="63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Показники виміру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Одиниця інформації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Джерело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Разом</w:t>
            </w:r>
          </w:p>
        </w:tc>
      </w:tr>
      <w:tr w:rsidR="006F5530" w:rsidTr="006F553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widowControl/>
              <w:suppressAutoHyphens w:val="0"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widowControl/>
              <w:suppressAutoHyphens w:val="0"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widowControl/>
              <w:suppressAutoHyphens w:val="0"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Загальний фонд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Спеціальний</w:t>
            </w:r>
          </w:p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widowControl/>
              <w:suppressAutoHyphens w:val="0"/>
              <w:autoSpaceDN/>
              <w:spacing w:line="256" w:lineRule="auto"/>
              <w:rPr>
                <w:lang w:eastAsia="en-US"/>
              </w:rPr>
            </w:pPr>
          </w:p>
        </w:tc>
      </w:tr>
      <w:tr w:rsidR="006F5530" w:rsidTr="006F55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Затрат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30" w:rsidRDefault="006F55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Загальний обсяг ресурсів, які забезпечують виконання програми, тис. 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CE044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</w:t>
            </w:r>
            <w:r w:rsidR="006F5530">
              <w:rPr>
                <w:lang w:eastAsia="en-US"/>
              </w:rPr>
              <w:t>40,0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CE044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</w:t>
            </w:r>
            <w:r w:rsidR="006F5530">
              <w:rPr>
                <w:lang w:eastAsia="en-US"/>
              </w:rPr>
              <w:t>40,0</w:t>
            </w:r>
          </w:p>
        </w:tc>
      </w:tr>
      <w:tr w:rsidR="006F5530" w:rsidTr="006F55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30" w:rsidRDefault="006F55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Кількість осіб, які найбільш потребують соціального захисту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6F5530" w:rsidTr="006F55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Ефективності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30" w:rsidRDefault="006F55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Очікувані витрати на </w:t>
            </w:r>
          </w:p>
          <w:p w:rsidR="006F5530" w:rsidRDefault="006F55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 особу – тис. 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6F5530" w:rsidTr="006F55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Якості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30" w:rsidRDefault="006F55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Підвищення рівня життя осіб, які найбільш потребують соціального захисту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30" w:rsidRDefault="006F55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</w:tbl>
    <w:p w:rsidR="006F5530" w:rsidRDefault="006F5530" w:rsidP="006F5530">
      <w:pPr>
        <w:rPr>
          <w:sz w:val="28"/>
          <w:szCs w:val="28"/>
        </w:rPr>
      </w:pPr>
    </w:p>
    <w:p w:rsidR="006F5530" w:rsidRDefault="006F5530" w:rsidP="006F5530">
      <w:pPr>
        <w:rPr>
          <w:sz w:val="28"/>
          <w:szCs w:val="28"/>
        </w:rPr>
      </w:pPr>
      <w:r>
        <w:rPr>
          <w:sz w:val="28"/>
          <w:szCs w:val="28"/>
        </w:rPr>
        <w:t xml:space="preserve">Правова основа для вирішення проблеми: </w:t>
      </w:r>
    </w:p>
    <w:p w:rsidR="006F5530" w:rsidRDefault="006F5530" w:rsidP="006F5530">
      <w:pPr>
        <w:rPr>
          <w:rFonts w:eastAsia="Times New Roman"/>
          <w:sz w:val="28"/>
          <w:szCs w:val="28"/>
          <w:lang w:val="uk-UA" w:eastAsia="ru-RU"/>
        </w:rPr>
      </w:pP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ст. 46 Конституції України</w:t>
      </w: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ч. 1 ст. 34 Закону України «Про місцеве самоврядування в Україні»</w:t>
      </w: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статус ветеранів війни, гарантії їх соціального захисту»</w:t>
      </w: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основні засади соціального захисту ветеранів праці та інших громадян похилого віку в Україні»</w:t>
      </w: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основи соціальної захищеності інвалідів в Україні»</w:t>
      </w: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реабілітацію інвалідів»</w:t>
      </w: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державну соціальну допомогу інвалідам з дитинства та дітям-інвалідам»</w:t>
      </w: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статус і соціальний  захист громадян, які постраждали внаслідок Чорнобильської катастрофи»</w:t>
      </w: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жертви нацистських переслідувань»</w:t>
      </w: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реабілітацію жертв політичних репресій на Україні»</w:t>
      </w: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України «Про увічнення Перемоги у Великій Вітчизняній війні 1941-1945 років» </w:t>
      </w:r>
      <w:r>
        <w:rPr>
          <w:sz w:val="28"/>
        </w:rPr>
        <w:t xml:space="preserve">(із наступними змінами), розпорядження Президента України від 14.09.2000 № 280/200-рп «Про щорічне проведення Всеукраїнської благодійної акції «Милосердя», Указів Президента України від 02.12.2002 №1112/2002 «Про додаткові заходи щодо посилення соціального захисту інвалідів», «Про внесення змін до указу Президента України від 18 березня 2015 року №1500/2015» від 05.10.2015 року  № 570/2015, </w:t>
      </w:r>
      <w:r>
        <w:rPr>
          <w:sz w:val="28"/>
          <w:szCs w:val="28"/>
        </w:rPr>
        <w:t>Закон України «Про забезпечення організаційно-правових умов соціального захисту дітей-сиріт та дітей, позбавлених батьківського піклування»</w:t>
      </w: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ст. 21, 23 Закону України «Про загальну середню освіту»</w:t>
      </w:r>
    </w:p>
    <w:p w:rsidR="006F5530" w:rsidRDefault="006F5530" w:rsidP="006F5530">
      <w:pPr>
        <w:widowControl/>
        <w:numPr>
          <w:ilvl w:val="0"/>
          <w:numId w:val="2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ст. 53 Закону України «Про освіту»</w:t>
      </w:r>
    </w:p>
    <w:p w:rsidR="006F5530" w:rsidRDefault="006F5530" w:rsidP="006F5530">
      <w:pPr>
        <w:rPr>
          <w:sz w:val="28"/>
          <w:szCs w:val="28"/>
        </w:rPr>
      </w:pPr>
    </w:p>
    <w:p w:rsidR="006F5530" w:rsidRDefault="006F5530" w:rsidP="006F5530">
      <w:pPr>
        <w:rPr>
          <w:sz w:val="28"/>
          <w:szCs w:val="28"/>
        </w:rPr>
      </w:pPr>
      <w:r>
        <w:rPr>
          <w:sz w:val="28"/>
          <w:szCs w:val="28"/>
        </w:rPr>
        <w:t>Джерела фінансування:</w:t>
      </w:r>
    </w:p>
    <w:p w:rsidR="006F5530" w:rsidRDefault="006F5530" w:rsidP="006F5530">
      <w:pPr>
        <w:rPr>
          <w:sz w:val="28"/>
          <w:szCs w:val="28"/>
        </w:rPr>
      </w:pPr>
    </w:p>
    <w:p w:rsidR="006F5530" w:rsidRPr="006F5530" w:rsidRDefault="006F5530" w:rsidP="006F5530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900" w:hanging="540"/>
        <w:jc w:val="both"/>
        <w:rPr>
          <w:sz w:val="28"/>
          <w:szCs w:val="28"/>
        </w:rPr>
      </w:pPr>
      <w:r w:rsidRPr="006F5530">
        <w:rPr>
          <w:sz w:val="28"/>
          <w:szCs w:val="28"/>
        </w:rPr>
        <w:t xml:space="preserve">Місцевий бюджет </w:t>
      </w:r>
      <w:r w:rsidR="00CE044A">
        <w:rPr>
          <w:sz w:val="28"/>
          <w:szCs w:val="28"/>
          <w:lang w:val="uk-UA"/>
        </w:rPr>
        <w:t xml:space="preserve">виконавчого комітету </w:t>
      </w:r>
      <w:r w:rsidRPr="006F5530">
        <w:rPr>
          <w:sz w:val="28"/>
          <w:szCs w:val="28"/>
        </w:rPr>
        <w:t xml:space="preserve">Великодимерської </w:t>
      </w:r>
      <w:r w:rsidR="00CE044A">
        <w:rPr>
          <w:sz w:val="28"/>
          <w:szCs w:val="28"/>
          <w:lang w:val="uk-UA"/>
        </w:rPr>
        <w:t>селищної ради</w:t>
      </w:r>
      <w:r w:rsidRPr="006F5530">
        <w:rPr>
          <w:sz w:val="28"/>
          <w:szCs w:val="28"/>
        </w:rPr>
        <w:t xml:space="preserve"> – 1 005,0 тис. грн.</w:t>
      </w:r>
    </w:p>
    <w:p w:rsidR="006F5530" w:rsidRPr="006F5530" w:rsidRDefault="006F5530" w:rsidP="006F5530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900" w:hanging="540"/>
        <w:jc w:val="both"/>
        <w:rPr>
          <w:sz w:val="28"/>
          <w:szCs w:val="28"/>
        </w:rPr>
      </w:pPr>
      <w:r w:rsidRPr="006F5530">
        <w:rPr>
          <w:sz w:val="28"/>
          <w:szCs w:val="28"/>
        </w:rPr>
        <w:t xml:space="preserve">Передача допомоги на соціальне забезпечення у вигляді іншої субвенції </w:t>
      </w:r>
      <w:r w:rsidR="009A120E">
        <w:rPr>
          <w:sz w:val="28"/>
          <w:szCs w:val="28"/>
          <w:lang w:val="uk-UA"/>
        </w:rPr>
        <w:t xml:space="preserve">виконавчого комітету </w:t>
      </w:r>
      <w:r w:rsidRPr="006F5530">
        <w:rPr>
          <w:sz w:val="28"/>
          <w:szCs w:val="28"/>
        </w:rPr>
        <w:t xml:space="preserve">Великодимерської </w:t>
      </w:r>
      <w:r w:rsidR="009A120E">
        <w:rPr>
          <w:sz w:val="28"/>
          <w:szCs w:val="28"/>
          <w:lang w:val="uk-UA"/>
        </w:rPr>
        <w:t>селищної ради</w:t>
      </w:r>
      <w:r w:rsidR="00CE044A">
        <w:rPr>
          <w:sz w:val="28"/>
          <w:szCs w:val="28"/>
        </w:rPr>
        <w:t xml:space="preserve"> районному бюджету в розмірі  6</w:t>
      </w:r>
      <w:r w:rsidRPr="006F5530">
        <w:rPr>
          <w:sz w:val="28"/>
          <w:szCs w:val="28"/>
        </w:rPr>
        <w:t>35,0 тис. грн.</w:t>
      </w:r>
    </w:p>
    <w:p w:rsidR="006F5530" w:rsidRDefault="006F5530" w:rsidP="006F5530">
      <w:pPr>
        <w:jc w:val="both"/>
        <w:rPr>
          <w:sz w:val="28"/>
          <w:szCs w:val="28"/>
        </w:rPr>
      </w:pPr>
    </w:p>
    <w:p w:rsidR="00480D3D" w:rsidRDefault="006F5530" w:rsidP="006F55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розпорядник коштів:</w:t>
      </w:r>
    </w:p>
    <w:p w:rsidR="006F5530" w:rsidRDefault="006F5530" w:rsidP="006F5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530" w:rsidRDefault="006F5530" w:rsidP="006F5530">
      <w:pPr>
        <w:widowControl/>
        <w:numPr>
          <w:ilvl w:val="0"/>
          <w:numId w:val="4"/>
        </w:numPr>
        <w:tabs>
          <w:tab w:val="num" w:pos="720"/>
        </w:tabs>
        <w:suppressAutoHyphens w:val="0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Виконавчий комітет </w:t>
      </w:r>
      <w:r>
        <w:rPr>
          <w:sz w:val="28"/>
          <w:szCs w:val="28"/>
        </w:rPr>
        <w:t xml:space="preserve">Великодимерської </w:t>
      </w:r>
      <w:r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</w:rPr>
        <w:t xml:space="preserve"> Броварського району Київської області</w:t>
      </w:r>
    </w:p>
    <w:p w:rsidR="006F5530" w:rsidRDefault="006F5530" w:rsidP="006F5530">
      <w:pPr>
        <w:jc w:val="both"/>
        <w:rPr>
          <w:sz w:val="28"/>
          <w:szCs w:val="28"/>
        </w:rPr>
      </w:pPr>
    </w:p>
    <w:p w:rsidR="006F5530" w:rsidRDefault="006F5530" w:rsidP="006F5530">
      <w:pPr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Відповідальний виконавець:</w:t>
      </w:r>
    </w:p>
    <w:p w:rsidR="00480D3D" w:rsidRDefault="00480D3D" w:rsidP="006F5530">
      <w:pPr>
        <w:jc w:val="both"/>
        <w:rPr>
          <w:sz w:val="28"/>
          <w:szCs w:val="28"/>
        </w:rPr>
      </w:pPr>
    </w:p>
    <w:p w:rsidR="006F5530" w:rsidRDefault="006F5530" w:rsidP="006F5530">
      <w:pPr>
        <w:widowControl/>
        <w:numPr>
          <w:ilvl w:val="0"/>
          <w:numId w:val="4"/>
        </w:numPr>
        <w:tabs>
          <w:tab w:val="num" w:pos="720"/>
        </w:tabs>
        <w:suppressAutoHyphens w:val="0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Виконавчий комітет </w:t>
      </w:r>
      <w:r>
        <w:rPr>
          <w:sz w:val="28"/>
          <w:szCs w:val="28"/>
        </w:rPr>
        <w:t xml:space="preserve">Великодимерської </w:t>
      </w:r>
      <w:r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</w:rPr>
        <w:t xml:space="preserve"> Броварського району Київської області</w:t>
      </w:r>
    </w:p>
    <w:p w:rsidR="006F5530" w:rsidRDefault="006F5530" w:rsidP="006F5530">
      <w:pPr>
        <w:jc w:val="both"/>
        <w:rPr>
          <w:sz w:val="28"/>
          <w:szCs w:val="28"/>
        </w:rPr>
      </w:pPr>
    </w:p>
    <w:p w:rsidR="006F5530" w:rsidRDefault="006F5530" w:rsidP="006F5530">
      <w:pPr>
        <w:jc w:val="both"/>
        <w:rPr>
          <w:sz w:val="28"/>
          <w:szCs w:val="28"/>
        </w:rPr>
      </w:pPr>
    </w:p>
    <w:p w:rsidR="006F5530" w:rsidRDefault="006F5530" w:rsidP="006F5530">
      <w:pPr>
        <w:jc w:val="both"/>
        <w:rPr>
          <w:sz w:val="28"/>
          <w:szCs w:val="28"/>
        </w:rPr>
      </w:pPr>
    </w:p>
    <w:p w:rsidR="006F5530" w:rsidRDefault="006F5530" w:rsidP="006F5530">
      <w:pPr>
        <w:jc w:val="both"/>
        <w:rPr>
          <w:sz w:val="28"/>
          <w:szCs w:val="28"/>
        </w:rPr>
      </w:pPr>
    </w:p>
    <w:p w:rsidR="006F5530" w:rsidRPr="00CE044A" w:rsidRDefault="006F5530" w:rsidP="006F5530">
      <w:pPr>
        <w:jc w:val="both"/>
        <w:rPr>
          <w:b/>
          <w:sz w:val="28"/>
          <w:szCs w:val="28"/>
        </w:rPr>
      </w:pPr>
      <w:r w:rsidRPr="00CE044A">
        <w:rPr>
          <w:b/>
          <w:sz w:val="28"/>
          <w:szCs w:val="28"/>
        </w:rPr>
        <w:t>Секретар ради                                                                             А.</w:t>
      </w:r>
      <w:r w:rsidR="0003708B" w:rsidRPr="00CE044A">
        <w:rPr>
          <w:b/>
          <w:sz w:val="28"/>
          <w:szCs w:val="28"/>
          <w:lang w:val="uk-UA"/>
        </w:rPr>
        <w:t xml:space="preserve"> </w:t>
      </w:r>
      <w:r w:rsidRPr="00CE044A">
        <w:rPr>
          <w:b/>
          <w:sz w:val="28"/>
          <w:szCs w:val="28"/>
        </w:rPr>
        <w:t xml:space="preserve">Сидоренко              </w:t>
      </w:r>
    </w:p>
    <w:p w:rsidR="006F5530" w:rsidRDefault="006F5530" w:rsidP="006F5530">
      <w:pPr>
        <w:rPr>
          <w:sz w:val="20"/>
          <w:szCs w:val="20"/>
        </w:rPr>
      </w:pPr>
    </w:p>
    <w:p w:rsidR="006F5530" w:rsidRDefault="006F5530" w:rsidP="006F5530">
      <w:pPr>
        <w:ind w:left="540"/>
        <w:jc w:val="both"/>
        <w:rPr>
          <w:sz w:val="28"/>
          <w:szCs w:val="28"/>
        </w:rPr>
      </w:pPr>
    </w:p>
    <w:p w:rsidR="006F5530" w:rsidRDefault="006F5530" w:rsidP="006F5530">
      <w:pPr>
        <w:ind w:left="540"/>
        <w:jc w:val="both"/>
        <w:rPr>
          <w:sz w:val="28"/>
          <w:szCs w:val="28"/>
        </w:rPr>
      </w:pPr>
    </w:p>
    <w:p w:rsidR="006F5530" w:rsidRDefault="006F5530" w:rsidP="006F5530">
      <w:pPr>
        <w:rPr>
          <w:sz w:val="20"/>
          <w:szCs w:val="20"/>
        </w:rPr>
      </w:pPr>
    </w:p>
    <w:p w:rsidR="006F5530" w:rsidRDefault="006F5530" w:rsidP="006F5530"/>
    <w:p w:rsidR="006F5530" w:rsidRDefault="006F5530" w:rsidP="006F5530"/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68D"/>
    <w:multiLevelType w:val="hybridMultilevel"/>
    <w:tmpl w:val="C69870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1026"/>
    <w:multiLevelType w:val="hybridMultilevel"/>
    <w:tmpl w:val="83F8530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8B46481"/>
    <w:multiLevelType w:val="hybridMultilevel"/>
    <w:tmpl w:val="FC9483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D993B9E"/>
    <w:multiLevelType w:val="hybridMultilevel"/>
    <w:tmpl w:val="3E968384"/>
    <w:lvl w:ilvl="0" w:tplc="1B3AEFEE">
      <w:start w:val="1"/>
      <w:numFmt w:val="decimal"/>
      <w:lvlText w:val="%1)"/>
      <w:lvlJc w:val="left"/>
      <w:pPr>
        <w:tabs>
          <w:tab w:val="num" w:pos="1304"/>
        </w:tabs>
        <w:ind w:left="1304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1F"/>
    <w:rsid w:val="0003708B"/>
    <w:rsid w:val="00097C1F"/>
    <w:rsid w:val="00231BBF"/>
    <w:rsid w:val="00472511"/>
    <w:rsid w:val="00480D3D"/>
    <w:rsid w:val="004E6092"/>
    <w:rsid w:val="006F5530"/>
    <w:rsid w:val="007C4C2E"/>
    <w:rsid w:val="009A120E"/>
    <w:rsid w:val="009D0FF8"/>
    <w:rsid w:val="00C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E2C0C-9A7D-4FE1-ADC5-1C4C9AB4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F5530"/>
    <w:pPr>
      <w:widowControl/>
      <w:suppressAutoHyphens w:val="0"/>
      <w:autoSpaceDN/>
      <w:spacing w:after="60"/>
      <w:jc w:val="center"/>
      <w:outlineLvl w:val="1"/>
    </w:pPr>
    <w:rPr>
      <w:rFonts w:ascii="Arial" w:eastAsia="Times New Roman" w:hAnsi="Arial" w:cs="Arial"/>
      <w:kern w:val="0"/>
      <w:sz w:val="20"/>
      <w:szCs w:val="20"/>
      <w:lang w:val="uk-UA" w:eastAsia="ru-RU" w:bidi="ar-SA"/>
    </w:rPr>
  </w:style>
  <w:style w:type="character" w:customStyle="1" w:styleId="a4">
    <w:name w:val="Подзаголовок Знак"/>
    <w:basedOn w:val="a0"/>
    <w:link w:val="a3"/>
    <w:rsid w:val="006F5530"/>
    <w:rPr>
      <w:rFonts w:ascii="Arial" w:eastAsia="Times New Roman" w:hAnsi="Arial" w:cs="Arial"/>
      <w:sz w:val="20"/>
      <w:szCs w:val="20"/>
      <w:lang w:val="uk-UA" w:eastAsia="ru-RU"/>
    </w:rPr>
  </w:style>
  <w:style w:type="paragraph" w:styleId="a5">
    <w:name w:val="Title"/>
    <w:basedOn w:val="a"/>
    <w:next w:val="a3"/>
    <w:link w:val="a6"/>
    <w:qFormat/>
    <w:rsid w:val="006F5530"/>
    <w:pPr>
      <w:widowControl/>
      <w:autoSpaceDN/>
      <w:jc w:val="center"/>
    </w:pPr>
    <w:rPr>
      <w:rFonts w:eastAsia="Times New Roman" w:cs="Times New Roman"/>
      <w:kern w:val="0"/>
      <w:sz w:val="28"/>
      <w:szCs w:val="20"/>
      <w:lang w:val="uk-UA" w:eastAsia="ar-SA" w:bidi="ar-SA"/>
    </w:rPr>
  </w:style>
  <w:style w:type="character" w:customStyle="1" w:styleId="a6">
    <w:name w:val="Название Знак"/>
    <w:basedOn w:val="a0"/>
    <w:link w:val="a5"/>
    <w:rsid w:val="006F553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6F55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3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2">
    <w:name w:val="Основной текст (2)_"/>
    <w:basedOn w:val="a0"/>
    <w:link w:val="21"/>
    <w:locked/>
    <w:rsid w:val="00480D3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0D3D"/>
    <w:pPr>
      <w:shd w:val="clear" w:color="auto" w:fill="FFFFFF"/>
      <w:suppressAutoHyphens w:val="0"/>
      <w:autoSpaceDN/>
      <w:spacing w:line="370" w:lineRule="exact"/>
      <w:jc w:val="both"/>
    </w:pPr>
    <w:rPr>
      <w:rFonts w:asciiTheme="minorHAnsi" w:eastAsiaTheme="minorHAnsi" w:hAnsiTheme="minorHAnsi" w:cstheme="minorBidi"/>
      <w:kern w:val="0"/>
      <w:sz w:val="28"/>
      <w:szCs w:val="28"/>
      <w:lang w:val="ru-RU" w:eastAsia="en-US" w:bidi="ar-SA"/>
    </w:rPr>
  </w:style>
  <w:style w:type="character" w:customStyle="1" w:styleId="20">
    <w:name w:val="Основной текст (2)"/>
    <w:basedOn w:val="2"/>
    <w:rsid w:val="00480D3D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2018-07-03T08:19:00Z</cp:lastPrinted>
  <dcterms:created xsi:type="dcterms:W3CDTF">2018-06-27T13:42:00Z</dcterms:created>
  <dcterms:modified xsi:type="dcterms:W3CDTF">2018-07-03T12:22:00Z</dcterms:modified>
</cp:coreProperties>
</file>