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C1" w:rsidRDefault="00E608C1" w:rsidP="00E608C1">
      <w:pPr>
        <w:jc w:val="right"/>
        <w:rPr>
          <w:lang w:val="uk-UA" w:eastAsia="uk-UA"/>
        </w:rPr>
      </w:pPr>
      <w:bookmarkStart w:id="0" w:name="_GoBack"/>
      <w:bookmarkEnd w:id="0"/>
    </w:p>
    <w:p w:rsidR="00E608C1" w:rsidRDefault="00E608C1" w:rsidP="00E608C1">
      <w:pPr>
        <w:widowControl w:val="0"/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rFonts w:eastAsia="Andale Sans UI" w:cs="Tahoma"/>
          <w:kern w:val="3"/>
          <w:sz w:val="28"/>
          <w:lang w:val="uk-UA" w:eastAsia="ja-JP" w:bidi="fa-IR"/>
        </w:rPr>
      </w:pPr>
      <w:r>
        <w:rPr>
          <w:rFonts w:eastAsia="Andale Sans UI" w:cs="Tahoma"/>
          <w:kern w:val="3"/>
          <w:sz w:val="28"/>
          <w:lang w:val="uk-UA" w:eastAsia="ja-JP" w:bidi="fa-IR"/>
        </w:rPr>
        <w:t xml:space="preserve">                                </w:t>
      </w:r>
    </w:p>
    <w:p w:rsidR="00E608C1" w:rsidRDefault="00E608C1" w:rsidP="00694006">
      <w:pPr>
        <w:widowControl w:val="0"/>
        <w:tabs>
          <w:tab w:val="left" w:pos="1080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lang w:val="de-DE" w:eastAsia="ja-JP" w:bidi="fa-IR"/>
        </w:rPr>
        <w:t>ВЕЛИКОДИМЕРСЬКА СЕЛИЩНА РАДА</w:t>
      </w:r>
    </w:p>
    <w:p w:rsidR="00E608C1" w:rsidRDefault="00E608C1" w:rsidP="0069400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lang w:val="de-DE" w:eastAsia="ja-JP" w:bidi="fa-IR"/>
        </w:rPr>
        <w:t>БРОВАРСЬКОГО РАЙОНУ КИЇВСЬКОЇ ОБЛАСТІ</w:t>
      </w:r>
    </w:p>
    <w:p w:rsidR="00E608C1" w:rsidRDefault="00E608C1" w:rsidP="00694006">
      <w:pPr>
        <w:tabs>
          <w:tab w:val="left" w:pos="3945"/>
        </w:tabs>
        <w:jc w:val="center"/>
        <w:rPr>
          <w:b/>
          <w:sz w:val="28"/>
          <w:szCs w:val="20"/>
          <w:lang w:val="uk-UA"/>
        </w:rPr>
      </w:pPr>
    </w:p>
    <w:p w:rsidR="00E608C1" w:rsidRDefault="00E608C1" w:rsidP="00E608C1">
      <w:pPr>
        <w:tabs>
          <w:tab w:val="left" w:pos="3945"/>
        </w:tabs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Р І Ш Е Н Н Я</w:t>
      </w:r>
    </w:p>
    <w:p w:rsidR="00E608C1" w:rsidRDefault="00E608C1" w:rsidP="00E608C1">
      <w:pPr>
        <w:rPr>
          <w:sz w:val="28"/>
          <w:szCs w:val="28"/>
          <w:lang w:val="uk-UA"/>
        </w:rPr>
      </w:pPr>
    </w:p>
    <w:p w:rsidR="00E608C1" w:rsidRDefault="00E608C1" w:rsidP="00E60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цільової програми</w:t>
      </w:r>
    </w:p>
    <w:p w:rsidR="00E608C1" w:rsidRDefault="00E608C1" w:rsidP="00E608C1">
      <w:pPr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>«Охорона громадського правопорядку</w:t>
      </w:r>
    </w:p>
    <w:p w:rsidR="00E608C1" w:rsidRDefault="00E608C1" w:rsidP="00E608C1">
      <w:pPr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Великодимерської об’єднаної територіальної </w:t>
      </w:r>
    </w:p>
    <w:p w:rsidR="00E608C1" w:rsidRDefault="00E608C1" w:rsidP="00E608C1">
      <w:pPr>
        <w:suppressAutoHyphens/>
        <w:rPr>
          <w:b/>
          <w:sz w:val="28"/>
          <w:lang w:val="uk-UA" w:eastAsia="ar-SA"/>
        </w:rPr>
      </w:pPr>
      <w:r>
        <w:rPr>
          <w:b/>
          <w:sz w:val="28"/>
          <w:lang w:eastAsia="ar-SA"/>
        </w:rPr>
        <w:t>громади</w:t>
      </w:r>
      <w:r>
        <w:rPr>
          <w:b/>
          <w:sz w:val="28"/>
          <w:szCs w:val="28"/>
          <w:lang w:eastAsia="ar-SA"/>
        </w:rPr>
        <w:t xml:space="preserve"> на 2018 рік»</w:t>
      </w:r>
      <w:r>
        <w:rPr>
          <w:b/>
          <w:sz w:val="28"/>
          <w:szCs w:val="28"/>
          <w:lang w:val="uk-UA" w:eastAsia="ar-SA"/>
        </w:rPr>
        <w:t xml:space="preserve">, </w:t>
      </w:r>
      <w:r>
        <w:rPr>
          <w:b/>
          <w:sz w:val="28"/>
          <w:szCs w:val="28"/>
          <w:lang w:val="uk-UA"/>
        </w:rPr>
        <w:t xml:space="preserve">затвердженої рішенням </w:t>
      </w:r>
    </w:p>
    <w:p w:rsidR="00E608C1" w:rsidRDefault="00E608C1" w:rsidP="00E608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селищної ради від 21.12.2017 № 46 ІІІ -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із змінами</w:t>
      </w:r>
    </w:p>
    <w:p w:rsidR="00E608C1" w:rsidRDefault="00E608C1" w:rsidP="00E608C1">
      <w:pPr>
        <w:rPr>
          <w:sz w:val="28"/>
          <w:szCs w:val="28"/>
          <w:lang w:val="uk-UA"/>
        </w:rPr>
      </w:pPr>
    </w:p>
    <w:p w:rsidR="00E608C1" w:rsidRDefault="00E608C1" w:rsidP="00E608C1">
      <w:pPr>
        <w:jc w:val="both"/>
        <w:rPr>
          <w:lang w:val="uk-UA"/>
        </w:rPr>
      </w:pPr>
    </w:p>
    <w:p w:rsidR="00E608C1" w:rsidRDefault="00E608C1" w:rsidP="00E608C1">
      <w:pPr>
        <w:spacing w:after="160" w:line="254" w:lineRule="auto"/>
        <w:contextualSpacing/>
        <w:jc w:val="both"/>
        <w:rPr>
          <w:rFonts w:eastAsiaTheme="minorHAnsi" w:cstheme="minorBidi"/>
          <w:color w:val="202020"/>
          <w:sz w:val="28"/>
          <w:szCs w:val="28"/>
          <w:shd w:val="clear" w:color="auto" w:fill="FFFFFF"/>
          <w:lang w:val="uk-UA" w:eastAsia="en-US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З метою впровадження заходів направлених на профілактику та протидію злочинності, </w:t>
      </w:r>
      <w:r>
        <w:rPr>
          <w:rFonts w:eastAsiaTheme="minorHAnsi" w:cstheme="minorBidi"/>
          <w:color w:val="202020"/>
          <w:sz w:val="28"/>
          <w:szCs w:val="28"/>
          <w:shd w:val="clear" w:color="auto" w:fill="FFFFFF"/>
          <w:lang w:val="uk-UA" w:eastAsia="en-US"/>
        </w:rPr>
        <w:t xml:space="preserve">керуючись п.22 ст.26, ст.59 Закону України «Про місцеве самоврядування в Україні», враховуючи позитивні висновки та рекомендації </w:t>
      </w: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val="uk-UA" w:eastAsia="en-US"/>
        </w:rPr>
        <w:t>постійної комісії з питань планування фінансів, бюджету, соціально-економічного розвитку, промисловості, підприємництва, інвестицій та зовнішньоекономічних зв’язків</w:t>
      </w:r>
      <w:r>
        <w:rPr>
          <w:rFonts w:eastAsiaTheme="minorHAnsi" w:cstheme="minorBidi"/>
          <w:color w:val="202020"/>
          <w:sz w:val="28"/>
          <w:szCs w:val="28"/>
          <w:shd w:val="clear" w:color="auto" w:fill="FFFFFF"/>
          <w:lang w:val="uk-UA" w:eastAsia="en-US"/>
        </w:rPr>
        <w:t xml:space="preserve">, селищна рада </w:t>
      </w:r>
    </w:p>
    <w:p w:rsidR="00E608C1" w:rsidRDefault="00E608C1" w:rsidP="00E608C1">
      <w:pPr>
        <w:ind w:firstLine="720"/>
        <w:jc w:val="both"/>
        <w:rPr>
          <w:b/>
          <w:color w:val="202020"/>
          <w:sz w:val="28"/>
          <w:szCs w:val="28"/>
          <w:shd w:val="clear" w:color="auto" w:fill="FFFFFF"/>
          <w:lang w:val="uk-UA"/>
        </w:rPr>
      </w:pPr>
    </w:p>
    <w:p w:rsidR="00E608C1" w:rsidRDefault="00E608C1" w:rsidP="00E608C1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E608C1" w:rsidRDefault="00E608C1" w:rsidP="00E608C1">
      <w:pPr>
        <w:pStyle w:val="a3"/>
        <w:suppressAutoHyphens/>
        <w:ind w:left="0"/>
        <w:jc w:val="both"/>
        <w:rPr>
          <w:sz w:val="28"/>
          <w:szCs w:val="28"/>
          <w:lang w:val="uk-UA"/>
        </w:rPr>
      </w:pPr>
    </w:p>
    <w:p w:rsidR="00E608C1" w:rsidRDefault="00E608C1" w:rsidP="00E608C1">
      <w:pPr>
        <w:pStyle w:val="a3"/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Внести зміни до цільової програми </w:t>
      </w:r>
      <w:r>
        <w:rPr>
          <w:sz w:val="28"/>
          <w:lang w:val="uk-UA" w:eastAsia="ar-SA"/>
        </w:rPr>
        <w:t>«Охорона громадського правопорядку Великодимерської об’єднаної територіальної громади</w:t>
      </w:r>
      <w:r>
        <w:rPr>
          <w:sz w:val="28"/>
          <w:szCs w:val="28"/>
          <w:lang w:val="uk-UA" w:eastAsia="ar-SA"/>
        </w:rPr>
        <w:t xml:space="preserve"> на 2018 рік»</w:t>
      </w:r>
      <w:r>
        <w:rPr>
          <w:sz w:val="28"/>
          <w:szCs w:val="28"/>
          <w:lang w:val="uk-UA"/>
        </w:rPr>
        <w:t>,  затвердженої</w:t>
      </w:r>
      <w:r>
        <w:rPr>
          <w:sz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 xml:space="preserve">рішенням селищної ради від 21.12.2017 № 46 ІІІ 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 w:eastAsia="ar-SA"/>
        </w:rPr>
        <w:t>»</w:t>
      </w:r>
      <w:r>
        <w:rPr>
          <w:sz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>із змінами,  а саме:</w:t>
      </w:r>
    </w:p>
    <w:p w:rsidR="00E608C1" w:rsidRDefault="00E608C1" w:rsidP="00E608C1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паспорт  програми завданням № 3 «встановлення комплексної системи відеоспостереження та відеоаналітики для забезпечення громадського порядку та громадської безпеки на території Великодимерської об’єднаної територіальної громади»  та передбачити фінансування у сумі 50,0 тис. грн.</w:t>
      </w:r>
    </w:p>
    <w:p w:rsidR="00E608C1" w:rsidRDefault="00E608C1" w:rsidP="00E608C1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виконавцем та головним розпорядником коштів  завдання № 3 -  виконавчий комітет селищної ради.</w:t>
      </w:r>
    </w:p>
    <w:p w:rsidR="00E608C1" w:rsidRDefault="00E608C1" w:rsidP="00E608C1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>2. Контроль за виконанням цього рішення покласти 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val="uk-UA" w:eastAsia="en-US"/>
        </w:rPr>
        <w:t>питань планування фінансів, бюджету, соціально-економічного розвитку, промисловості, підприємництва, інвестицій та зовнішньоекономічних зв’язків</w:t>
      </w:r>
    </w:p>
    <w:p w:rsidR="00E608C1" w:rsidRDefault="00E608C1" w:rsidP="00E608C1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E608C1" w:rsidRDefault="00E608C1" w:rsidP="00E608C1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Селищний голова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               А. Бочкарьов</w:t>
      </w:r>
    </w:p>
    <w:p w:rsidR="00E608C1" w:rsidRDefault="00E608C1" w:rsidP="00E608C1">
      <w:pPr>
        <w:rPr>
          <w:lang w:val="uk-UA"/>
        </w:rPr>
      </w:pPr>
    </w:p>
    <w:p w:rsidR="00694006" w:rsidRPr="00694006" w:rsidRDefault="00694006" w:rsidP="00694006">
      <w:pPr>
        <w:rPr>
          <w:sz w:val="22"/>
          <w:szCs w:val="22"/>
          <w:lang w:val="uk-UA"/>
        </w:rPr>
      </w:pPr>
      <w:r w:rsidRPr="00694006">
        <w:rPr>
          <w:sz w:val="22"/>
          <w:szCs w:val="22"/>
          <w:lang w:val="uk-UA"/>
        </w:rPr>
        <w:t>смт Велика Димерка</w:t>
      </w:r>
    </w:p>
    <w:p w:rsidR="00694006" w:rsidRPr="00694006" w:rsidRDefault="00694006" w:rsidP="00694006">
      <w:pPr>
        <w:rPr>
          <w:sz w:val="22"/>
          <w:szCs w:val="22"/>
          <w:lang w:val="uk-UA"/>
        </w:rPr>
      </w:pPr>
      <w:r w:rsidRPr="00694006">
        <w:rPr>
          <w:sz w:val="22"/>
          <w:szCs w:val="22"/>
          <w:lang w:val="uk-UA"/>
        </w:rPr>
        <w:t>26 червня 2018 року</w:t>
      </w:r>
    </w:p>
    <w:p w:rsidR="00694006" w:rsidRDefault="00694006" w:rsidP="00694006">
      <w:pPr>
        <w:rPr>
          <w:bCs/>
          <w:lang w:val="uk-UA"/>
        </w:rPr>
      </w:pPr>
      <w:r w:rsidRPr="00694006">
        <w:rPr>
          <w:sz w:val="22"/>
          <w:szCs w:val="22"/>
          <w:lang w:val="uk-UA"/>
        </w:rPr>
        <w:t xml:space="preserve">№ 217   </w:t>
      </w:r>
      <w:r w:rsidRPr="00694006">
        <w:rPr>
          <w:sz w:val="22"/>
          <w:szCs w:val="22"/>
          <w:lang w:val="en-US"/>
        </w:rPr>
        <w:t>X</w:t>
      </w:r>
      <w:r w:rsidRPr="00694006">
        <w:rPr>
          <w:sz w:val="22"/>
          <w:szCs w:val="22"/>
          <w:lang w:val="uk-UA"/>
        </w:rPr>
        <w:t xml:space="preserve">– </w:t>
      </w:r>
      <w:r w:rsidRPr="00694006">
        <w:rPr>
          <w:sz w:val="22"/>
          <w:szCs w:val="22"/>
          <w:lang w:val="en-US"/>
        </w:rPr>
        <w:t>VI</w:t>
      </w:r>
      <w:r w:rsidRPr="00694006">
        <w:rPr>
          <w:sz w:val="22"/>
          <w:szCs w:val="22"/>
          <w:lang w:val="uk-UA"/>
        </w:rPr>
        <w:t>І</w:t>
      </w:r>
      <w:r w:rsidRPr="00694006">
        <w:rPr>
          <w:bCs/>
          <w:sz w:val="22"/>
          <w:szCs w:val="22"/>
          <w:lang w:val="uk-UA"/>
        </w:rPr>
        <w:t>                            </w:t>
      </w:r>
      <w:r>
        <w:rPr>
          <w:bCs/>
          <w:lang w:val="uk-UA"/>
        </w:rPr>
        <w:t>                                             </w:t>
      </w:r>
    </w:p>
    <w:p w:rsidR="00694006" w:rsidRDefault="00694006" w:rsidP="00694006">
      <w:pPr>
        <w:rPr>
          <w:lang w:val="uk-UA"/>
        </w:rPr>
      </w:pPr>
    </w:p>
    <w:p w:rsidR="00694006" w:rsidRDefault="00694006" w:rsidP="00694006"/>
    <w:p w:rsidR="00694006" w:rsidRDefault="00694006" w:rsidP="00694006"/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E608C1" w:rsidRDefault="00E608C1" w:rsidP="00E608C1">
      <w:pPr>
        <w:rPr>
          <w:lang w:val="uk-UA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1496D"/>
    <w:multiLevelType w:val="multilevel"/>
    <w:tmpl w:val="6DFCC9C6"/>
    <w:lvl w:ilvl="0">
      <w:start w:val="1"/>
      <w:numFmt w:val="decimal"/>
      <w:lvlText w:val="%1."/>
      <w:lvlJc w:val="left"/>
      <w:pPr>
        <w:ind w:left="720" w:hanging="360"/>
      </w:pPr>
      <w:rPr>
        <w:color w:val="20202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7C"/>
    <w:rsid w:val="00231BBF"/>
    <w:rsid w:val="0033297C"/>
    <w:rsid w:val="004E6092"/>
    <w:rsid w:val="005A6326"/>
    <w:rsid w:val="00694006"/>
    <w:rsid w:val="007C4C2E"/>
    <w:rsid w:val="009D0FF8"/>
    <w:rsid w:val="00E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4D0A-B917-490A-99C4-35145856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2018-07-02T09:16:00Z</cp:lastPrinted>
  <dcterms:created xsi:type="dcterms:W3CDTF">2018-06-27T13:34:00Z</dcterms:created>
  <dcterms:modified xsi:type="dcterms:W3CDTF">2018-07-03T12:21:00Z</dcterms:modified>
</cp:coreProperties>
</file>