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01" w:rsidRDefault="009B5101" w:rsidP="009B5101">
      <w:pPr>
        <w:pStyle w:val="Textbodyindent"/>
        <w:tabs>
          <w:tab w:val="left" w:pos="1080"/>
        </w:tabs>
        <w:spacing w:after="0"/>
        <w:ind w:left="0" w:firstLine="720"/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01" w:rsidRDefault="009B5101" w:rsidP="009B5101">
      <w:pPr>
        <w:pStyle w:val="Textbodyindent"/>
        <w:tabs>
          <w:tab w:val="left" w:pos="1080"/>
        </w:tabs>
        <w:spacing w:after="0"/>
        <w:ind w:left="0" w:firstLine="720"/>
        <w:rPr>
          <w:b/>
          <w:lang w:val="uk-UA"/>
        </w:rPr>
      </w:pPr>
    </w:p>
    <w:p w:rsidR="009B5101" w:rsidRDefault="009B5101" w:rsidP="009B5101">
      <w:pPr>
        <w:pStyle w:val="Textbodyindent"/>
        <w:tabs>
          <w:tab w:val="left" w:pos="1080"/>
        </w:tabs>
        <w:spacing w:after="0"/>
        <w:ind w:left="0" w:firstLine="720"/>
        <w:rPr>
          <w:b/>
        </w:rPr>
      </w:pPr>
      <w:r>
        <w:rPr>
          <w:b/>
          <w:lang w:val="uk-UA"/>
        </w:rPr>
        <w:t xml:space="preserve">  </w:t>
      </w:r>
      <w:r>
        <w:rPr>
          <w:b/>
          <w:lang w:val="ru-RU"/>
        </w:rPr>
        <w:t xml:space="preserve">                </w:t>
      </w:r>
      <w:r>
        <w:rPr>
          <w:b/>
        </w:rPr>
        <w:t>ВЕЛИКОДИМЕРСЬКА СЕЛИЩНА РАДА</w:t>
      </w:r>
    </w:p>
    <w:p w:rsidR="009B5101" w:rsidRDefault="009B5101" w:rsidP="009B5101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9B5101" w:rsidRDefault="009B5101" w:rsidP="009B5101">
      <w:pPr>
        <w:pStyle w:val="Standard"/>
        <w:tabs>
          <w:tab w:val="left" w:pos="3945"/>
        </w:tabs>
        <w:rPr>
          <w:b/>
          <w:sz w:val="28"/>
        </w:rPr>
      </w:pPr>
    </w:p>
    <w:p w:rsidR="009B5101" w:rsidRDefault="009B5101" w:rsidP="009B5101">
      <w:pPr>
        <w:pStyle w:val="Standard"/>
        <w:tabs>
          <w:tab w:val="left" w:pos="3945"/>
        </w:tabs>
        <w:rPr>
          <w:b/>
          <w:sz w:val="28"/>
        </w:rPr>
      </w:pPr>
    </w:p>
    <w:p w:rsidR="00D8380E" w:rsidRPr="00F25E67" w:rsidRDefault="00D8380E" w:rsidP="00D8380E">
      <w:pPr>
        <w:tabs>
          <w:tab w:val="left" w:pos="3945"/>
        </w:tabs>
        <w:rPr>
          <w:sz w:val="28"/>
        </w:rPr>
      </w:pPr>
    </w:p>
    <w:p w:rsidR="00D8380E" w:rsidRPr="009D7C6E" w:rsidRDefault="00D8380E" w:rsidP="00D8380E">
      <w:pPr>
        <w:tabs>
          <w:tab w:val="left" w:pos="3945"/>
        </w:tabs>
        <w:jc w:val="center"/>
        <w:rPr>
          <w:b/>
          <w:sz w:val="28"/>
          <w:szCs w:val="28"/>
        </w:rPr>
      </w:pPr>
      <w:r w:rsidRPr="009D7C6E">
        <w:rPr>
          <w:b/>
          <w:sz w:val="28"/>
        </w:rPr>
        <w:t>Р І Ш Е Н Н Я</w:t>
      </w:r>
    </w:p>
    <w:p w:rsidR="00D8380E" w:rsidRPr="00F25E67" w:rsidRDefault="00D8380E" w:rsidP="00D8380E">
      <w:pPr>
        <w:rPr>
          <w:sz w:val="28"/>
          <w:szCs w:val="28"/>
        </w:rPr>
      </w:pPr>
    </w:p>
    <w:p w:rsidR="00D8380E" w:rsidRDefault="00D8380E" w:rsidP="00D8380E">
      <w:pPr>
        <w:jc w:val="both"/>
        <w:rPr>
          <w:b/>
          <w:sz w:val="28"/>
          <w:szCs w:val="28"/>
        </w:rPr>
      </w:pPr>
      <w:r w:rsidRPr="00995E8F">
        <w:rPr>
          <w:b/>
          <w:sz w:val="28"/>
          <w:szCs w:val="28"/>
        </w:rPr>
        <w:t xml:space="preserve">Про надання дозволу на розробку проектів </w:t>
      </w:r>
    </w:p>
    <w:p w:rsidR="00D8380E" w:rsidRDefault="00D8380E" w:rsidP="00D8380E">
      <w:pPr>
        <w:jc w:val="both"/>
        <w:rPr>
          <w:b/>
          <w:sz w:val="28"/>
          <w:szCs w:val="28"/>
        </w:rPr>
      </w:pPr>
      <w:r w:rsidRPr="00995E8F">
        <w:rPr>
          <w:b/>
          <w:sz w:val="28"/>
          <w:szCs w:val="28"/>
        </w:rPr>
        <w:t xml:space="preserve">землеустрою щодо відведення земельних </w:t>
      </w:r>
    </w:p>
    <w:p w:rsidR="00D8380E" w:rsidRPr="00995E8F" w:rsidRDefault="00D8380E" w:rsidP="00D8380E">
      <w:pPr>
        <w:jc w:val="both"/>
        <w:rPr>
          <w:b/>
          <w:sz w:val="28"/>
          <w:szCs w:val="28"/>
        </w:rPr>
      </w:pPr>
      <w:r w:rsidRPr="00995E8F">
        <w:rPr>
          <w:b/>
          <w:sz w:val="28"/>
          <w:szCs w:val="28"/>
        </w:rPr>
        <w:t>ділянок у власність</w:t>
      </w:r>
    </w:p>
    <w:p w:rsidR="00D8380E" w:rsidRPr="00F25E67" w:rsidRDefault="00D8380E" w:rsidP="00D8380E">
      <w:pPr>
        <w:rPr>
          <w:sz w:val="28"/>
          <w:szCs w:val="28"/>
        </w:rPr>
      </w:pPr>
    </w:p>
    <w:p w:rsidR="00853FCC" w:rsidRPr="00853FCC" w:rsidRDefault="00853FCC" w:rsidP="00853FCC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80E" w:rsidRPr="00853FCC">
        <w:rPr>
          <w:rFonts w:ascii="Times New Roman" w:hAnsi="Times New Roman" w:cs="Times New Roman"/>
          <w:sz w:val="28"/>
          <w:szCs w:val="28"/>
        </w:rPr>
        <w:t xml:space="preserve">Розглянувши заяви громадян про надання дозволу на розробку проекту землеустрою щодо відведення земельної ділянки у власність та додані до неї матеріали, керуючись ст. 26 Закону України «Про місцеве самоврядування в Україні», ст. 50 Закону України «Про землеустрій», Законом України «Про державний земельний кадастр», ст. ст. 118, 123, 186-1 Земельного кодексу України, </w:t>
      </w:r>
      <w:r w:rsidRPr="00853FC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853FC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 рада</w:t>
      </w:r>
    </w:p>
    <w:p w:rsidR="00853FCC" w:rsidRPr="00853FCC" w:rsidRDefault="00853FCC" w:rsidP="00853FCC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853FCC">
        <w:rPr>
          <w:rFonts w:cs="Times New Roman"/>
          <w:sz w:val="28"/>
          <w:szCs w:val="28"/>
          <w:lang w:val="uk-UA"/>
        </w:rPr>
        <w:t xml:space="preserve"> </w:t>
      </w:r>
    </w:p>
    <w:p w:rsidR="00D8380E" w:rsidRPr="009D7C6E" w:rsidRDefault="00D8380E" w:rsidP="00853FCC">
      <w:pPr>
        <w:ind w:firstLine="720"/>
        <w:jc w:val="both"/>
        <w:rPr>
          <w:b/>
          <w:sz w:val="28"/>
          <w:szCs w:val="28"/>
        </w:rPr>
      </w:pPr>
      <w:r w:rsidRPr="009D7C6E">
        <w:rPr>
          <w:b/>
          <w:sz w:val="28"/>
          <w:szCs w:val="28"/>
        </w:rPr>
        <w:t>В И Р І Ш И Л А:</w:t>
      </w:r>
    </w:p>
    <w:p w:rsidR="00D8380E" w:rsidRPr="00F25E67" w:rsidRDefault="00D8380E" w:rsidP="00D8380E">
      <w:pPr>
        <w:rPr>
          <w:sz w:val="28"/>
          <w:szCs w:val="28"/>
        </w:rPr>
      </w:pPr>
    </w:p>
    <w:p w:rsidR="00D8380E" w:rsidRPr="00F25E67" w:rsidRDefault="00D8380E" w:rsidP="00853FCC">
      <w:pPr>
        <w:tabs>
          <w:tab w:val="left" w:pos="1080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1. Надати дозвіл нищезазначеним громадянам на розробку проекту землеустрою щодо відведення земельних ділянок у власність:</w:t>
      </w:r>
    </w:p>
    <w:p w:rsidR="00D8380E" w:rsidRPr="00F25E67" w:rsidRDefault="00D8380E" w:rsidP="00D8380E">
      <w:pPr>
        <w:tabs>
          <w:tab w:val="left" w:pos="1080"/>
        </w:tabs>
        <w:autoSpaceDN/>
        <w:spacing w:after="160"/>
        <w:ind w:firstLine="720"/>
        <w:jc w:val="both"/>
        <w:textAlignment w:val="auto"/>
        <w:rPr>
          <w:rFonts w:cs="Times New Roman"/>
          <w:kern w:val="1"/>
          <w:sz w:val="28"/>
          <w:lang w:bidi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1781"/>
        <w:gridCol w:w="1980"/>
        <w:gridCol w:w="1260"/>
        <w:gridCol w:w="1439"/>
        <w:gridCol w:w="1261"/>
        <w:gridCol w:w="1346"/>
      </w:tblGrid>
      <w:tr w:rsidR="00D8380E" w:rsidRPr="00F25E67" w:rsidTr="00826BA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Прізвище, імя, по батькові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Всього передано у власність, 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Для індивідуального житлового будівництва, 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Для особистого селянського господарства, га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Для ведення товарно-сільсько</w:t>
            </w:r>
          </w:p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28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гоподарського виробництва, га</w:t>
            </w:r>
          </w:p>
        </w:tc>
      </w:tr>
      <w:tr w:rsidR="00D8380E" w:rsidRPr="00F25E67" w:rsidTr="00826BA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F25E67">
              <w:rPr>
                <w:rFonts w:cs="Times New Roman"/>
                <w:kern w:val="1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Горбатко Михайло Іванович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С. Бобрик, вул. Кринична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0,2000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074B77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0,2000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80E" w:rsidRPr="00F25E67" w:rsidRDefault="00D8380E" w:rsidP="00826BA1">
            <w:pPr>
              <w:tabs>
                <w:tab w:val="left" w:pos="1080"/>
              </w:tabs>
              <w:jc w:val="center"/>
            </w:pPr>
            <w:r w:rsidRPr="00F25E67">
              <w:rPr>
                <w:sz w:val="16"/>
                <w:szCs w:val="16"/>
              </w:rPr>
              <w:t>---</w:t>
            </w:r>
          </w:p>
        </w:tc>
      </w:tr>
      <w:tr w:rsidR="00D8380E" w:rsidRPr="00F25E67" w:rsidTr="00826BA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Pr="00594A8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2.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Шевченко Олексій Вікторович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С. Бобрик, вул. Матросова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0,3200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0,3200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80E" w:rsidRPr="00594A8E" w:rsidRDefault="00D8380E" w:rsidP="00826B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D8380E" w:rsidRPr="00F25E67" w:rsidTr="00826BA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Ткаліч Володимир Миколайович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С. Жердова, вул. М.Заньковецької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0,2700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0,2700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D8380E" w:rsidRPr="00F25E67" w:rsidTr="00826BA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Гордієнок Галина Іванівна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С. Рудня, вул. Київська 146а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0,0851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0,0851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D8380E" w:rsidRPr="00F25E67" w:rsidTr="00826BA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Сивобородько Лариса Михайлівна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Смт Велика Димерка, вул. Соборна 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0,2500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0,1000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D8380E" w:rsidRPr="00F25E67" w:rsidTr="00826BA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lastRenderedPageBreak/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Павлова Світлана Олександрівна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С. Захарівка, вул. Лісова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1,0000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autoSpaceDN/>
              <w:spacing w:after="160"/>
              <w:jc w:val="center"/>
              <w:textAlignment w:val="auto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1,0000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80E" w:rsidRDefault="00D8380E" w:rsidP="00826B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</w:tbl>
    <w:p w:rsidR="00D8380E" w:rsidRPr="00F25E67" w:rsidRDefault="00D8380E" w:rsidP="00D8380E">
      <w:pPr>
        <w:tabs>
          <w:tab w:val="left" w:pos="1080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8380E" w:rsidRPr="00F25E67" w:rsidRDefault="00D8380E" w:rsidP="00853FCC">
      <w:pPr>
        <w:tabs>
          <w:tab w:val="left" w:pos="1080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2. Рекомендувати даним громадянам звернутись до землевпорядної організації з метою замовлення робіт по розробці проекту землеустрою щодо відведення земельної ділянки у власність.</w:t>
      </w:r>
    </w:p>
    <w:p w:rsidR="00D8380E" w:rsidRPr="00F25E67" w:rsidRDefault="00D8380E" w:rsidP="00853FCC">
      <w:pPr>
        <w:tabs>
          <w:tab w:val="left" w:pos="1080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3. Проекти землеустрою щодо відведення земельної ділянки у власність розробити та погодити згідно з нормами чинного законодавства України.</w:t>
      </w:r>
    </w:p>
    <w:p w:rsidR="00D8380E" w:rsidRPr="00F25E67" w:rsidRDefault="00D8380E" w:rsidP="00853FCC">
      <w:pPr>
        <w:tabs>
          <w:tab w:val="left" w:pos="1080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4. </w:t>
      </w:r>
      <w:r w:rsidRPr="00F25E67">
        <w:rPr>
          <w:rFonts w:cs="Times New Roman"/>
          <w:kern w:val="1"/>
          <w:sz w:val="28"/>
          <w:lang w:val="ru-RU" w:bidi="ar-SA"/>
        </w:rPr>
        <w:t>Попередити даних громадян про те, що державна р</w:t>
      </w:r>
      <w:r w:rsidRPr="00F25E67">
        <w:rPr>
          <w:rFonts w:cs="Times New Roman"/>
          <w:kern w:val="1"/>
          <w:sz w:val="28"/>
          <w:lang w:bidi="ar-SA"/>
        </w:rPr>
        <w:t>еєстрація земельної ділянки скасовується Державним кадастровим реєстром у разі, якщо протягом одного року з дня здійснення державної реєстрації земельної ділянки речове право не зареєстроване з вини заявника (п. 10 ст. 24 Закону України «</w:t>
      </w:r>
      <w:r w:rsidRPr="00F25E67">
        <w:rPr>
          <w:rFonts w:cs="Times New Roman"/>
          <w:kern w:val="1"/>
          <w:sz w:val="28"/>
          <w:szCs w:val="28"/>
          <w:lang w:bidi="ar-SA"/>
        </w:rPr>
        <w:t>Про державний земельний кадастр»).</w:t>
      </w:r>
      <w:r w:rsidRPr="00F25E67">
        <w:rPr>
          <w:rFonts w:cs="Times New Roman"/>
          <w:kern w:val="1"/>
          <w:sz w:val="28"/>
          <w:lang w:bidi="ar-SA"/>
        </w:rPr>
        <w:t xml:space="preserve">  </w:t>
      </w:r>
    </w:p>
    <w:p w:rsidR="00D8380E" w:rsidRPr="00F25E67" w:rsidRDefault="00D8380E" w:rsidP="00853FCC">
      <w:pPr>
        <w:tabs>
          <w:tab w:val="left" w:pos="1080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  <w:r w:rsidRPr="00F25E67">
        <w:rPr>
          <w:rFonts w:cs="Times New Roman"/>
          <w:kern w:val="1"/>
          <w:sz w:val="28"/>
          <w:lang w:bidi="ar-SA"/>
        </w:rPr>
        <w:t>5. Зазначений дозвіл на розробку проекту землеустрою щодо відведення земельної ділянки у власність не надає даним громадянам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D8380E" w:rsidRPr="00F25E67" w:rsidRDefault="00D8380E" w:rsidP="00853FCC">
      <w:pPr>
        <w:tabs>
          <w:tab w:val="left" w:pos="2316"/>
        </w:tabs>
        <w:autoSpaceDN/>
        <w:spacing w:after="160"/>
        <w:jc w:val="both"/>
        <w:textAlignment w:val="auto"/>
        <w:rPr>
          <w:rFonts w:cs="Times New Roman"/>
          <w:kern w:val="1"/>
          <w:sz w:val="28"/>
          <w:lang w:bidi="ar-SA"/>
        </w:rPr>
      </w:pPr>
    </w:p>
    <w:p w:rsidR="00D8380E" w:rsidRPr="00F25E67" w:rsidRDefault="00D8380E" w:rsidP="00D8380E">
      <w:pPr>
        <w:jc w:val="both"/>
        <w:rPr>
          <w:sz w:val="28"/>
          <w:szCs w:val="28"/>
        </w:rPr>
      </w:pPr>
    </w:p>
    <w:p w:rsidR="00D8380E" w:rsidRPr="00853FCC" w:rsidRDefault="00D8380E" w:rsidP="00D8380E">
      <w:pPr>
        <w:jc w:val="both"/>
        <w:rPr>
          <w:b/>
          <w:sz w:val="28"/>
          <w:szCs w:val="28"/>
        </w:rPr>
      </w:pPr>
      <w:r w:rsidRPr="00853FCC">
        <w:rPr>
          <w:b/>
          <w:sz w:val="28"/>
          <w:szCs w:val="28"/>
        </w:rPr>
        <w:t>Селищний голова                                                                             А.Б. Бочкарьов</w:t>
      </w:r>
    </w:p>
    <w:p w:rsidR="00D8380E" w:rsidRPr="00F25E67" w:rsidRDefault="00D8380E" w:rsidP="00D8380E">
      <w:pPr>
        <w:jc w:val="both"/>
        <w:rPr>
          <w:sz w:val="28"/>
          <w:szCs w:val="28"/>
        </w:rPr>
      </w:pPr>
    </w:p>
    <w:p w:rsidR="00D8380E" w:rsidRPr="00F25E67" w:rsidRDefault="00D8380E" w:rsidP="00D8380E">
      <w:pPr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Default="00D8380E" w:rsidP="00D8380E">
      <w:pPr>
        <w:pStyle w:val="Standard"/>
        <w:jc w:val="both"/>
        <w:rPr>
          <w:sz w:val="28"/>
          <w:szCs w:val="28"/>
        </w:rPr>
      </w:pPr>
    </w:p>
    <w:p w:rsidR="00D8380E" w:rsidRPr="00853FCC" w:rsidRDefault="00D8380E" w:rsidP="00D8380E">
      <w:pPr>
        <w:rPr>
          <w:rFonts w:eastAsia="Times New Roman" w:cs="Times New Roman"/>
          <w:kern w:val="0"/>
          <w:sz w:val="26"/>
          <w:szCs w:val="26"/>
          <w:lang w:val="uk-UA" w:eastAsia="ru-RU" w:bidi="ar-SA"/>
        </w:rPr>
      </w:pPr>
      <w:r w:rsidRPr="00853FCC">
        <w:rPr>
          <w:sz w:val="26"/>
          <w:szCs w:val="26"/>
        </w:rPr>
        <w:t>смт Велика Димерка</w:t>
      </w:r>
    </w:p>
    <w:p w:rsidR="00D8380E" w:rsidRPr="00853FCC" w:rsidRDefault="00D8380E" w:rsidP="00D8380E">
      <w:pPr>
        <w:rPr>
          <w:sz w:val="26"/>
          <w:szCs w:val="26"/>
        </w:rPr>
      </w:pPr>
      <w:r w:rsidRPr="00853FCC">
        <w:rPr>
          <w:sz w:val="26"/>
          <w:szCs w:val="26"/>
        </w:rPr>
        <w:t>27 квітня 2018 року</w:t>
      </w:r>
    </w:p>
    <w:p w:rsidR="00D8380E" w:rsidRPr="00853FCC" w:rsidRDefault="004B08BD" w:rsidP="00D838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  <w:lang w:val="uk-UA"/>
        </w:rPr>
        <w:t>16</w:t>
      </w:r>
      <w:r w:rsidR="00F359A3">
        <w:rPr>
          <w:sz w:val="26"/>
          <w:szCs w:val="26"/>
          <w:lang w:val="uk-UA"/>
        </w:rPr>
        <w:t>8</w:t>
      </w:r>
      <w:bookmarkStart w:id="0" w:name="_GoBack"/>
      <w:bookmarkEnd w:id="0"/>
      <w:r>
        <w:rPr>
          <w:sz w:val="26"/>
          <w:szCs w:val="26"/>
          <w:lang w:val="uk-UA"/>
        </w:rPr>
        <w:t xml:space="preserve"> </w:t>
      </w:r>
      <w:r w:rsidR="00D8380E" w:rsidRPr="00853FCC">
        <w:rPr>
          <w:sz w:val="26"/>
          <w:szCs w:val="26"/>
          <w:lang w:val="en-US"/>
        </w:rPr>
        <w:t>V</w:t>
      </w:r>
      <w:r w:rsidR="00D8380E" w:rsidRPr="00853FCC">
        <w:rPr>
          <w:sz w:val="26"/>
          <w:szCs w:val="26"/>
        </w:rPr>
        <w:t>ІІ</w:t>
      </w:r>
      <w:r w:rsidR="00D8380E" w:rsidRPr="00853FCC">
        <w:rPr>
          <w:sz w:val="26"/>
          <w:szCs w:val="26"/>
          <w:lang w:val="en-US"/>
        </w:rPr>
        <w:t>I</w:t>
      </w:r>
      <w:r w:rsidR="00D8380E" w:rsidRPr="00853FCC">
        <w:rPr>
          <w:sz w:val="26"/>
          <w:szCs w:val="26"/>
        </w:rPr>
        <w:t xml:space="preserve"> – </w:t>
      </w:r>
      <w:r w:rsidR="00D8380E" w:rsidRPr="00853FCC">
        <w:rPr>
          <w:sz w:val="26"/>
          <w:szCs w:val="26"/>
          <w:lang w:val="en-US"/>
        </w:rPr>
        <w:t>V</w:t>
      </w:r>
      <w:r w:rsidR="00D8380E" w:rsidRPr="00853FCC">
        <w:rPr>
          <w:sz w:val="26"/>
          <w:szCs w:val="26"/>
        </w:rPr>
        <w:t>ІІ</w:t>
      </w:r>
    </w:p>
    <w:p w:rsidR="00D8380E" w:rsidRDefault="00D8380E" w:rsidP="00D8380E">
      <w:pPr>
        <w:rPr>
          <w:sz w:val="20"/>
          <w:szCs w:val="20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31" w:rsidRDefault="00C50B31" w:rsidP="00593110">
      <w:r>
        <w:separator/>
      </w:r>
    </w:p>
  </w:endnote>
  <w:endnote w:type="continuationSeparator" w:id="0">
    <w:p w:rsidR="00C50B31" w:rsidRDefault="00C50B31" w:rsidP="005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31" w:rsidRDefault="00C50B31" w:rsidP="00593110">
      <w:r>
        <w:separator/>
      </w:r>
    </w:p>
  </w:footnote>
  <w:footnote w:type="continuationSeparator" w:id="0">
    <w:p w:rsidR="00C50B31" w:rsidRDefault="00C50B31" w:rsidP="0059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D0"/>
    <w:rsid w:val="00231BBF"/>
    <w:rsid w:val="002F6BD0"/>
    <w:rsid w:val="004A6E6B"/>
    <w:rsid w:val="004B08BD"/>
    <w:rsid w:val="004C17A5"/>
    <w:rsid w:val="004E6092"/>
    <w:rsid w:val="00593110"/>
    <w:rsid w:val="006B4940"/>
    <w:rsid w:val="007C4C2E"/>
    <w:rsid w:val="00853FCC"/>
    <w:rsid w:val="00965015"/>
    <w:rsid w:val="009B5101"/>
    <w:rsid w:val="009D0FF8"/>
    <w:rsid w:val="00C50B31"/>
    <w:rsid w:val="00C6614F"/>
    <w:rsid w:val="00D51662"/>
    <w:rsid w:val="00D8380E"/>
    <w:rsid w:val="00F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B471-70A5-42B0-A0A5-F53D8E0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3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3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D8380E"/>
    <w:pPr>
      <w:spacing w:after="160"/>
      <w:ind w:left="1416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853FCC"/>
    <w:pPr>
      <w:widowControl/>
      <w:suppressAutoHyphens w:val="0"/>
      <w:autoSpaceDN/>
      <w:spacing w:after="160" w:line="252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paragraph" w:styleId="a4">
    <w:name w:val="header"/>
    <w:basedOn w:val="a"/>
    <w:link w:val="a5"/>
    <w:uiPriority w:val="99"/>
    <w:unhideWhenUsed/>
    <w:rsid w:val="00593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1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593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31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2018-04-25T15:39:00Z</dcterms:created>
  <dcterms:modified xsi:type="dcterms:W3CDTF">2018-05-02T06:49:00Z</dcterms:modified>
</cp:coreProperties>
</file>