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605" w:rsidRDefault="00CF21E3" w:rsidP="00F47605">
      <w:pPr>
        <w:spacing w:before="100" w:beforeAutospacing="1" w:after="100" w:afterAutospacing="1" w:line="240" w:lineRule="auto"/>
        <w:ind w:firstLine="0"/>
        <w:jc w:val="right"/>
        <w:rPr>
          <w:rFonts w:eastAsia="Times New Roman" w:cs="Times New Roman"/>
          <w:szCs w:val="24"/>
          <w:lang w:val="uk-UA"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86E0220" wp14:editId="2F54738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39750" cy="683895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605" w:rsidRDefault="00F47605" w:rsidP="00F47605">
      <w:pPr>
        <w:widowControl w:val="0"/>
        <w:suppressAutoHyphens/>
        <w:autoSpaceDN w:val="0"/>
        <w:spacing w:after="0" w:line="240" w:lineRule="auto"/>
        <w:ind w:firstLine="0"/>
        <w:jc w:val="left"/>
        <w:textAlignment w:val="baseline"/>
        <w:rPr>
          <w:rFonts w:eastAsia="Andale Sans UI" w:cs="Tahoma"/>
          <w:kern w:val="3"/>
          <w:sz w:val="28"/>
          <w:szCs w:val="28"/>
          <w:lang w:val="uk-UA" w:eastAsia="ja-JP" w:bidi="fa-IR"/>
        </w:rPr>
      </w:pPr>
      <w:r>
        <w:rPr>
          <w:rFonts w:eastAsia="Andale Sans UI" w:cs="Tahoma"/>
          <w:kern w:val="3"/>
          <w:sz w:val="28"/>
          <w:szCs w:val="28"/>
          <w:lang w:val="uk-UA" w:eastAsia="ja-JP" w:bidi="fa-IR"/>
        </w:rPr>
        <w:t xml:space="preserve">                        </w:t>
      </w:r>
      <w:r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>ВЕЛИКОДИМЕРСЬКА СЕЛИЩНА РАДА</w:t>
      </w:r>
    </w:p>
    <w:p w:rsidR="00F47605" w:rsidRDefault="00F47605" w:rsidP="00F47605">
      <w:pPr>
        <w:widowControl w:val="0"/>
        <w:suppressAutoHyphens/>
        <w:autoSpaceDN w:val="0"/>
        <w:spacing w:after="0" w:line="240" w:lineRule="auto"/>
        <w:ind w:firstLine="0"/>
        <w:jc w:val="center"/>
        <w:textAlignment w:val="baseline"/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</w:pPr>
      <w:r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>БРОВАРСЬКОГО РАЙОНУ КИЇВСЬКОЇ ОБЛАСТІ</w:t>
      </w:r>
    </w:p>
    <w:p w:rsidR="00F47605" w:rsidRDefault="00F47605" w:rsidP="00F47605">
      <w:pPr>
        <w:widowControl w:val="0"/>
        <w:tabs>
          <w:tab w:val="left" w:pos="3945"/>
        </w:tabs>
        <w:suppressAutoHyphens/>
        <w:autoSpaceDN w:val="0"/>
        <w:spacing w:after="0" w:line="240" w:lineRule="auto"/>
        <w:ind w:firstLine="0"/>
        <w:jc w:val="left"/>
        <w:textAlignment w:val="baseline"/>
        <w:rPr>
          <w:rFonts w:eastAsia="Andale Sans UI" w:cs="Tahoma"/>
          <w:kern w:val="3"/>
          <w:lang w:val="uk-UA" w:bidi="fa-IR"/>
        </w:rPr>
      </w:pPr>
      <w:r>
        <w:rPr>
          <w:rFonts w:eastAsia="Andale Sans UI" w:cs="Tahoma"/>
          <w:kern w:val="3"/>
          <w:lang w:val="uk-UA" w:bidi="fa-IR"/>
        </w:rPr>
        <w:t xml:space="preserve">                                                                      </w:t>
      </w:r>
    </w:p>
    <w:p w:rsidR="00F47605" w:rsidRDefault="00F47605" w:rsidP="00F47605">
      <w:pPr>
        <w:widowControl w:val="0"/>
        <w:tabs>
          <w:tab w:val="left" w:pos="3945"/>
        </w:tabs>
        <w:suppressAutoHyphens/>
        <w:autoSpaceDN w:val="0"/>
        <w:spacing w:after="0" w:line="240" w:lineRule="auto"/>
        <w:ind w:firstLine="0"/>
        <w:jc w:val="center"/>
        <w:textAlignment w:val="baseline"/>
        <w:rPr>
          <w:rFonts w:eastAsia="Andale Sans UI" w:cs="Tahoma"/>
          <w:b/>
          <w:kern w:val="3"/>
          <w:sz w:val="32"/>
          <w:szCs w:val="32"/>
          <w:lang w:val="de-DE" w:eastAsia="ja-JP" w:bidi="fa-IR"/>
        </w:rPr>
      </w:pPr>
      <w:r>
        <w:rPr>
          <w:rFonts w:eastAsia="Andale Sans UI" w:cs="Tahoma"/>
          <w:b/>
          <w:kern w:val="3"/>
          <w:sz w:val="32"/>
          <w:szCs w:val="32"/>
          <w:lang w:val="de-DE" w:eastAsia="ja-JP" w:bidi="fa-IR"/>
        </w:rPr>
        <w:t xml:space="preserve">Р І Ш Е Н </w:t>
      </w:r>
      <w:proofErr w:type="spellStart"/>
      <w:r>
        <w:rPr>
          <w:rFonts w:eastAsia="Andale Sans UI" w:cs="Tahoma"/>
          <w:b/>
          <w:kern w:val="3"/>
          <w:sz w:val="32"/>
          <w:szCs w:val="32"/>
          <w:lang w:val="de-DE" w:eastAsia="ja-JP" w:bidi="fa-IR"/>
        </w:rPr>
        <w:t>Н</w:t>
      </w:r>
      <w:proofErr w:type="spellEnd"/>
      <w:r>
        <w:rPr>
          <w:rFonts w:eastAsia="Andale Sans UI" w:cs="Tahoma"/>
          <w:b/>
          <w:kern w:val="3"/>
          <w:sz w:val="32"/>
          <w:szCs w:val="32"/>
          <w:lang w:val="de-DE" w:eastAsia="ja-JP" w:bidi="fa-IR"/>
        </w:rPr>
        <w:t xml:space="preserve"> Я</w:t>
      </w:r>
    </w:p>
    <w:p w:rsidR="00F47605" w:rsidRDefault="00F47605" w:rsidP="00F47605">
      <w:pPr>
        <w:widowControl w:val="0"/>
        <w:suppressAutoHyphens/>
        <w:autoSpaceDN w:val="0"/>
        <w:spacing w:after="0" w:line="240" w:lineRule="auto"/>
        <w:ind w:firstLine="0"/>
        <w:jc w:val="center"/>
        <w:textAlignment w:val="baseline"/>
        <w:rPr>
          <w:rFonts w:eastAsia="Andale Sans UI" w:cs="Tahoma"/>
          <w:kern w:val="3"/>
          <w:lang w:val="uk-UA" w:bidi="fa-IR"/>
        </w:rPr>
      </w:pPr>
    </w:p>
    <w:p w:rsidR="00F47605" w:rsidRDefault="00F47605" w:rsidP="00F47605">
      <w:pPr>
        <w:ind w:firstLine="0"/>
        <w:rPr>
          <w:rFonts w:eastAsia="Times New Roman" w:cs="Times New Roman"/>
          <w:b/>
          <w:sz w:val="28"/>
          <w:szCs w:val="28"/>
          <w:lang w:val="uk-UA"/>
        </w:rPr>
      </w:pPr>
      <w:r>
        <w:rPr>
          <w:rFonts w:eastAsia="Times New Roman" w:cs="Times New Roman"/>
          <w:b/>
          <w:sz w:val="28"/>
          <w:szCs w:val="28"/>
          <w:lang w:val="uk-UA"/>
        </w:rPr>
        <w:t>Про прийняття до комунальної власності</w:t>
      </w:r>
    </w:p>
    <w:p w:rsidR="00F47605" w:rsidRDefault="00F47605" w:rsidP="00F47605">
      <w:pPr>
        <w:ind w:firstLine="0"/>
        <w:rPr>
          <w:rFonts w:eastAsia="Times New Roman" w:cs="Times New Roman"/>
          <w:b/>
          <w:sz w:val="28"/>
          <w:szCs w:val="28"/>
          <w:lang w:val="uk-UA"/>
        </w:rPr>
      </w:pPr>
      <w:proofErr w:type="spellStart"/>
      <w:r>
        <w:rPr>
          <w:rFonts w:eastAsia="Times New Roman" w:cs="Times New Roman"/>
          <w:b/>
          <w:sz w:val="28"/>
          <w:szCs w:val="28"/>
          <w:lang w:val="uk-UA"/>
        </w:rPr>
        <w:t>Великодимерської</w:t>
      </w:r>
      <w:proofErr w:type="spellEnd"/>
      <w:r>
        <w:rPr>
          <w:rFonts w:eastAsia="Times New Roman" w:cs="Times New Roman"/>
          <w:b/>
          <w:sz w:val="28"/>
          <w:szCs w:val="28"/>
          <w:lang w:val="uk-UA"/>
        </w:rPr>
        <w:t xml:space="preserve">  територіальної громади </w:t>
      </w:r>
    </w:p>
    <w:p w:rsidR="00F47605" w:rsidRDefault="00F47605" w:rsidP="009D2207">
      <w:pPr>
        <w:tabs>
          <w:tab w:val="left" w:pos="5745"/>
        </w:tabs>
        <w:ind w:firstLine="0"/>
        <w:rPr>
          <w:rFonts w:eastAsia="Times New Roman" w:cs="Times New Roman"/>
          <w:b/>
          <w:sz w:val="28"/>
          <w:szCs w:val="28"/>
          <w:lang w:val="uk-UA"/>
        </w:rPr>
      </w:pPr>
      <w:r>
        <w:rPr>
          <w:rFonts w:eastAsia="Times New Roman" w:cs="Times New Roman"/>
          <w:b/>
          <w:sz w:val="28"/>
          <w:szCs w:val="28"/>
          <w:lang w:val="uk-UA"/>
        </w:rPr>
        <w:t xml:space="preserve">в особі </w:t>
      </w:r>
      <w:proofErr w:type="spellStart"/>
      <w:r>
        <w:rPr>
          <w:rFonts w:eastAsia="Times New Roman" w:cs="Times New Roman"/>
          <w:b/>
          <w:sz w:val="28"/>
          <w:szCs w:val="28"/>
          <w:lang w:val="uk-UA"/>
        </w:rPr>
        <w:t>Великодимерської</w:t>
      </w:r>
      <w:proofErr w:type="spellEnd"/>
      <w:r>
        <w:rPr>
          <w:rFonts w:eastAsia="Times New Roman" w:cs="Times New Roman"/>
          <w:b/>
          <w:sz w:val="28"/>
          <w:szCs w:val="28"/>
          <w:lang w:val="uk-UA"/>
        </w:rPr>
        <w:t xml:space="preserve"> селищної ради </w:t>
      </w:r>
      <w:r w:rsidR="009D2207">
        <w:rPr>
          <w:rFonts w:eastAsia="Times New Roman" w:cs="Times New Roman"/>
          <w:b/>
          <w:sz w:val="28"/>
          <w:szCs w:val="28"/>
          <w:lang w:val="uk-UA"/>
        </w:rPr>
        <w:tab/>
      </w:r>
    </w:p>
    <w:p w:rsidR="00F47605" w:rsidRDefault="00F47605" w:rsidP="00F47605">
      <w:pPr>
        <w:tabs>
          <w:tab w:val="left" w:pos="0"/>
        </w:tabs>
        <w:ind w:left="284" w:hanging="284"/>
        <w:rPr>
          <w:rFonts w:eastAsia="Times New Roman" w:cs="Times New Roman"/>
          <w:b/>
          <w:sz w:val="28"/>
          <w:szCs w:val="28"/>
          <w:lang w:val="uk-UA"/>
        </w:rPr>
      </w:pPr>
      <w:r>
        <w:rPr>
          <w:rFonts w:eastAsia="Times New Roman" w:cs="Times New Roman"/>
          <w:b/>
          <w:sz w:val="28"/>
          <w:szCs w:val="28"/>
          <w:lang w:val="uk-UA"/>
        </w:rPr>
        <w:t xml:space="preserve">майна із спільної власності </w:t>
      </w:r>
    </w:p>
    <w:p w:rsidR="00F47605" w:rsidRDefault="00F47605" w:rsidP="00F47605">
      <w:pPr>
        <w:tabs>
          <w:tab w:val="left" w:pos="709"/>
        </w:tabs>
        <w:ind w:firstLine="0"/>
        <w:rPr>
          <w:rFonts w:eastAsia="Times New Roman" w:cs="Times New Roman"/>
          <w:b/>
          <w:sz w:val="28"/>
          <w:szCs w:val="28"/>
          <w:lang w:val="uk-UA"/>
        </w:rPr>
      </w:pPr>
      <w:r>
        <w:rPr>
          <w:rFonts w:eastAsia="Times New Roman" w:cs="Times New Roman"/>
          <w:b/>
          <w:sz w:val="28"/>
          <w:szCs w:val="28"/>
          <w:lang w:val="uk-UA"/>
        </w:rPr>
        <w:t xml:space="preserve">територіальних громад сіл та селищ </w:t>
      </w:r>
    </w:p>
    <w:p w:rsidR="00F47605" w:rsidRDefault="00F47605" w:rsidP="00F47605">
      <w:pPr>
        <w:tabs>
          <w:tab w:val="left" w:pos="720"/>
        </w:tabs>
        <w:ind w:firstLine="0"/>
        <w:rPr>
          <w:rFonts w:eastAsia="Times New Roman" w:cs="Times New Roman"/>
          <w:b/>
          <w:sz w:val="28"/>
          <w:szCs w:val="28"/>
          <w:lang w:val="uk-UA"/>
        </w:rPr>
      </w:pPr>
      <w:r>
        <w:rPr>
          <w:rFonts w:eastAsia="Times New Roman" w:cs="Times New Roman"/>
          <w:b/>
          <w:sz w:val="28"/>
          <w:szCs w:val="28"/>
          <w:lang w:val="uk-UA"/>
        </w:rPr>
        <w:t>Броварського району.</w:t>
      </w:r>
    </w:p>
    <w:p w:rsidR="00F47605" w:rsidRDefault="00F47605" w:rsidP="00F47605">
      <w:pPr>
        <w:tabs>
          <w:tab w:val="left" w:pos="720"/>
        </w:tabs>
        <w:ind w:firstLine="0"/>
        <w:rPr>
          <w:rFonts w:eastAsia="Times New Roman" w:cs="Times New Roman"/>
          <w:b/>
          <w:sz w:val="28"/>
          <w:szCs w:val="28"/>
          <w:lang w:val="uk-UA"/>
        </w:rPr>
      </w:pPr>
    </w:p>
    <w:p w:rsidR="00F47605" w:rsidRDefault="00F47605" w:rsidP="00F47605">
      <w:pPr>
        <w:tabs>
          <w:tab w:val="left" w:pos="1080"/>
          <w:tab w:val="left" w:pos="4253"/>
          <w:tab w:val="left" w:pos="4678"/>
        </w:tabs>
        <w:spacing w:after="0" w:line="240" w:lineRule="auto"/>
        <w:ind w:firstLine="0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</w:t>
      </w:r>
      <w:r w:rsidR="0012567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Відповідно Закону України "Про добровільне об'єднання територіальних громад",</w:t>
      </w:r>
      <w:r>
        <w:rPr>
          <w:rFonts w:eastAsia="Times New Roman" w:cs="Times New Roman"/>
          <w:b/>
          <w:sz w:val="28"/>
          <w:szCs w:val="28"/>
          <w:lang w:val="uk-UA"/>
        </w:rPr>
        <w:t xml:space="preserve"> </w:t>
      </w:r>
      <w:r w:rsidR="00AE12C5" w:rsidRPr="00AE12C5">
        <w:rPr>
          <w:rFonts w:eastAsia="Times New Roman" w:cs="Times New Roman"/>
          <w:sz w:val="28"/>
          <w:szCs w:val="28"/>
          <w:lang w:val="uk-UA"/>
        </w:rPr>
        <w:t>к</w:t>
      </w:r>
      <w:r w:rsidRPr="00AE12C5">
        <w:rPr>
          <w:sz w:val="28"/>
          <w:szCs w:val="28"/>
          <w:lang w:val="uk-UA"/>
        </w:rPr>
        <w:t>еруючись</w:t>
      </w:r>
      <w:r>
        <w:rPr>
          <w:sz w:val="28"/>
          <w:szCs w:val="28"/>
          <w:lang w:val="uk-UA"/>
        </w:rPr>
        <w:t xml:space="preserve"> статтями 26, 60 Закону України «Про місцеве самоврядування в Україні», відповідно до рішення Броварської районної ради від 22 лютого 2018 року </w:t>
      </w:r>
      <w:r w:rsidR="00125675">
        <w:rPr>
          <w:sz w:val="28"/>
          <w:szCs w:val="28"/>
          <w:lang w:val="uk-UA"/>
        </w:rPr>
        <w:t>№ 497-38</w:t>
      </w:r>
      <w:r>
        <w:rPr>
          <w:sz w:val="28"/>
          <w:szCs w:val="28"/>
          <w:lang w:val="uk-UA"/>
        </w:rPr>
        <w:t xml:space="preserve"> «Про передачу майна, яке перебуває на балансі відділу культури та відділу освіти Броварської районної державної адміністрації, із спільної власності територіальних громад сіл, селищ Броварського району до комунальної власності </w:t>
      </w:r>
      <w:proofErr w:type="spellStart"/>
      <w:r>
        <w:rPr>
          <w:sz w:val="28"/>
          <w:szCs w:val="28"/>
          <w:lang w:val="uk-UA"/>
        </w:rPr>
        <w:t>Великодимерської</w:t>
      </w:r>
      <w:proofErr w:type="spellEnd"/>
      <w:r>
        <w:rPr>
          <w:sz w:val="28"/>
          <w:szCs w:val="28"/>
          <w:lang w:val="uk-UA"/>
        </w:rPr>
        <w:t xml:space="preserve"> селищної ради» та враховуючи позитивні висновки та рекомендації постійної комісії </w:t>
      </w:r>
      <w:r>
        <w:rPr>
          <w:rFonts w:eastAsia="Times New Roman" w:cs="Times New Roman"/>
          <w:sz w:val="28"/>
          <w:szCs w:val="20"/>
          <w:lang w:val="uk-UA" w:eastAsia="ru-RU"/>
        </w:rPr>
        <w:t>комунальної власності, інфраструктури, транспорту, житлово-комунального господарства, архітектури та містобудування,</w:t>
      </w:r>
      <w:r>
        <w:rPr>
          <w:rFonts w:eastAsia="Times New Roman" w:cs="Times New Roman"/>
          <w:sz w:val="28"/>
          <w:szCs w:val="28"/>
          <w:lang w:val="uk-UA" w:eastAsia="ru-RU"/>
        </w:rPr>
        <w:t xml:space="preserve"> селищна рада</w:t>
      </w:r>
    </w:p>
    <w:p w:rsidR="00F47605" w:rsidRDefault="00F47605" w:rsidP="00F47605">
      <w:pPr>
        <w:tabs>
          <w:tab w:val="left" w:pos="1080"/>
          <w:tab w:val="left" w:pos="4253"/>
          <w:tab w:val="left" w:pos="4678"/>
        </w:tabs>
        <w:spacing w:after="0" w:line="240" w:lineRule="auto"/>
        <w:ind w:firstLine="0"/>
        <w:jc w:val="center"/>
        <w:rPr>
          <w:rFonts w:eastAsia="Times New Roman" w:cs="Times New Roman"/>
          <w:sz w:val="28"/>
          <w:szCs w:val="28"/>
          <w:lang w:val="uk-UA" w:eastAsia="ru-RU"/>
        </w:rPr>
      </w:pPr>
    </w:p>
    <w:p w:rsidR="00F47605" w:rsidRDefault="00F47605" w:rsidP="00F47605">
      <w:pPr>
        <w:spacing w:after="0" w:line="240" w:lineRule="auto"/>
        <w:ind w:firstLine="0"/>
        <w:jc w:val="center"/>
        <w:rPr>
          <w:rFonts w:eastAsia="Times New Roman" w:cs="Times New Roman"/>
          <w:b/>
          <w:sz w:val="28"/>
          <w:szCs w:val="24"/>
          <w:lang w:val="uk-UA" w:eastAsia="ru-RU"/>
        </w:rPr>
      </w:pPr>
      <w:r>
        <w:rPr>
          <w:rFonts w:eastAsia="Times New Roman" w:cs="Times New Roman"/>
          <w:b/>
          <w:sz w:val="28"/>
          <w:szCs w:val="24"/>
          <w:lang w:val="uk-UA" w:eastAsia="ru-RU"/>
        </w:rPr>
        <w:t>В И Р І Ш И Л А:</w:t>
      </w:r>
    </w:p>
    <w:p w:rsidR="00F47605" w:rsidRDefault="00F47605" w:rsidP="00F47605">
      <w:pPr>
        <w:tabs>
          <w:tab w:val="left" w:pos="1080"/>
          <w:tab w:val="left" w:pos="4253"/>
          <w:tab w:val="left" w:pos="4678"/>
        </w:tabs>
        <w:spacing w:after="0" w:line="240" w:lineRule="auto"/>
        <w:ind w:firstLine="0"/>
        <w:jc w:val="left"/>
        <w:rPr>
          <w:rFonts w:eastAsia="Times New Roman" w:cs="Times New Roman"/>
          <w:sz w:val="28"/>
          <w:szCs w:val="28"/>
          <w:lang w:val="uk-UA" w:eastAsia="ru-RU"/>
        </w:rPr>
      </w:pPr>
    </w:p>
    <w:p w:rsidR="00F47605" w:rsidRDefault="00F47605" w:rsidP="00F47605">
      <w:pPr>
        <w:tabs>
          <w:tab w:val="left" w:pos="720"/>
          <w:tab w:val="num" w:pos="1260"/>
        </w:tabs>
        <w:spacing w:after="0" w:line="240" w:lineRule="auto"/>
        <w:ind w:firstLine="0"/>
        <w:rPr>
          <w:rFonts w:eastAsia="Times New Roman" w:cs="Times New Roman"/>
          <w:sz w:val="28"/>
          <w:szCs w:val="24"/>
          <w:lang w:val="uk-UA" w:eastAsia="ru-RU"/>
        </w:rPr>
      </w:pPr>
      <w:r>
        <w:rPr>
          <w:rFonts w:eastAsia="Times New Roman" w:cs="Times New Roman"/>
          <w:sz w:val="28"/>
          <w:szCs w:val="24"/>
          <w:lang w:val="uk-UA" w:eastAsia="ru-RU"/>
        </w:rPr>
        <w:t xml:space="preserve">  1. Прийняти до комунальної власності </w:t>
      </w:r>
      <w:proofErr w:type="spellStart"/>
      <w:r>
        <w:rPr>
          <w:rFonts w:eastAsia="Times New Roman" w:cs="Times New Roman"/>
          <w:sz w:val="28"/>
          <w:szCs w:val="24"/>
          <w:lang w:val="uk-UA" w:eastAsia="ru-RU"/>
        </w:rPr>
        <w:t>Великодимерської</w:t>
      </w:r>
      <w:proofErr w:type="spellEnd"/>
      <w:r>
        <w:rPr>
          <w:rFonts w:eastAsia="Times New Roman" w:cs="Times New Roman"/>
          <w:sz w:val="28"/>
          <w:szCs w:val="24"/>
          <w:lang w:val="uk-UA" w:eastAsia="ru-RU"/>
        </w:rPr>
        <w:t xml:space="preserve"> об’єднаної територіальної громади в особі </w:t>
      </w:r>
      <w:proofErr w:type="spellStart"/>
      <w:r>
        <w:rPr>
          <w:rFonts w:eastAsia="Times New Roman" w:cs="Times New Roman"/>
          <w:sz w:val="28"/>
          <w:szCs w:val="24"/>
          <w:lang w:val="uk-UA" w:eastAsia="ru-RU"/>
        </w:rPr>
        <w:t>Великодимерської</w:t>
      </w:r>
      <w:proofErr w:type="spellEnd"/>
      <w:r>
        <w:rPr>
          <w:rFonts w:eastAsia="Times New Roman" w:cs="Times New Roman"/>
          <w:sz w:val="28"/>
          <w:szCs w:val="24"/>
          <w:lang w:val="uk-UA" w:eastAsia="ru-RU"/>
        </w:rPr>
        <w:t xml:space="preserve"> селищної ради, із спільної власності територіальних громад сіл,</w:t>
      </w:r>
      <w:r w:rsidR="00EC48A0">
        <w:rPr>
          <w:rFonts w:eastAsia="Times New Roman" w:cs="Times New Roman"/>
          <w:sz w:val="28"/>
          <w:szCs w:val="24"/>
          <w:lang w:val="uk-UA" w:eastAsia="ru-RU"/>
        </w:rPr>
        <w:t xml:space="preserve"> селищ Броварського району майно</w:t>
      </w:r>
      <w:r>
        <w:rPr>
          <w:rFonts w:eastAsia="Times New Roman" w:cs="Times New Roman"/>
          <w:sz w:val="28"/>
          <w:szCs w:val="24"/>
          <w:lang w:val="uk-UA" w:eastAsia="ru-RU"/>
        </w:rPr>
        <w:t>, яке перебувало на балансі відділу культури та відділу освіти Броварської р</w:t>
      </w:r>
      <w:r w:rsidR="00EC48A0">
        <w:rPr>
          <w:rFonts w:eastAsia="Times New Roman" w:cs="Times New Roman"/>
          <w:sz w:val="28"/>
          <w:szCs w:val="24"/>
          <w:lang w:val="uk-UA" w:eastAsia="ru-RU"/>
        </w:rPr>
        <w:t>айонної де</w:t>
      </w:r>
      <w:r w:rsidR="00125675">
        <w:rPr>
          <w:rFonts w:eastAsia="Times New Roman" w:cs="Times New Roman"/>
          <w:sz w:val="28"/>
          <w:szCs w:val="24"/>
          <w:lang w:val="uk-UA" w:eastAsia="ru-RU"/>
        </w:rPr>
        <w:t>ржавної адміністрації (додаток №1</w:t>
      </w:r>
      <w:r w:rsidR="00EC48A0">
        <w:rPr>
          <w:rFonts w:eastAsia="Times New Roman" w:cs="Times New Roman"/>
          <w:sz w:val="28"/>
          <w:szCs w:val="24"/>
          <w:lang w:val="uk-UA" w:eastAsia="ru-RU"/>
        </w:rPr>
        <w:t>)</w:t>
      </w:r>
      <w:r w:rsidR="00125675">
        <w:rPr>
          <w:rFonts w:eastAsia="Times New Roman" w:cs="Times New Roman"/>
          <w:sz w:val="28"/>
          <w:szCs w:val="24"/>
          <w:lang w:val="uk-UA" w:eastAsia="ru-RU"/>
        </w:rPr>
        <w:t>.</w:t>
      </w:r>
    </w:p>
    <w:p w:rsidR="00F47605" w:rsidRDefault="00F47605" w:rsidP="00F47605">
      <w:pPr>
        <w:tabs>
          <w:tab w:val="left" w:pos="720"/>
          <w:tab w:val="num" w:pos="1260"/>
        </w:tabs>
        <w:spacing w:after="0" w:line="240" w:lineRule="auto"/>
        <w:ind w:firstLine="0"/>
        <w:rPr>
          <w:rFonts w:eastAsia="Times New Roman" w:cs="Times New Roman"/>
          <w:sz w:val="28"/>
          <w:szCs w:val="24"/>
          <w:lang w:val="uk-UA" w:eastAsia="ru-RU"/>
        </w:rPr>
      </w:pPr>
    </w:p>
    <w:p w:rsidR="00F47605" w:rsidRDefault="00AE12C5" w:rsidP="00F47605">
      <w:pPr>
        <w:tabs>
          <w:tab w:val="left" w:pos="142"/>
          <w:tab w:val="left" w:pos="4253"/>
          <w:tab w:val="left" w:pos="4678"/>
        </w:tabs>
        <w:spacing w:after="0" w:line="240" w:lineRule="auto"/>
        <w:ind w:firstLine="0"/>
        <w:rPr>
          <w:rFonts w:eastAsia="Times New Roman" w:cs="Times New Roman"/>
          <w:sz w:val="28"/>
          <w:szCs w:val="20"/>
          <w:lang w:val="uk-UA" w:eastAsia="ru-RU"/>
        </w:rPr>
      </w:pPr>
      <w:r>
        <w:rPr>
          <w:sz w:val="28"/>
          <w:szCs w:val="28"/>
          <w:lang w:val="uk-UA"/>
        </w:rPr>
        <w:t>2</w:t>
      </w:r>
      <w:r w:rsidR="00F47605">
        <w:rPr>
          <w:sz w:val="28"/>
          <w:szCs w:val="28"/>
        </w:rPr>
        <w:t xml:space="preserve">. Контроль за </w:t>
      </w:r>
      <w:proofErr w:type="spellStart"/>
      <w:r w:rsidR="00F47605">
        <w:rPr>
          <w:sz w:val="28"/>
          <w:szCs w:val="28"/>
        </w:rPr>
        <w:t>виконанням</w:t>
      </w:r>
      <w:proofErr w:type="spellEnd"/>
      <w:r w:rsidR="00F47605">
        <w:rPr>
          <w:sz w:val="28"/>
          <w:szCs w:val="28"/>
        </w:rPr>
        <w:t xml:space="preserve"> </w:t>
      </w:r>
      <w:proofErr w:type="spellStart"/>
      <w:r w:rsidR="00F47605">
        <w:rPr>
          <w:sz w:val="28"/>
          <w:szCs w:val="28"/>
        </w:rPr>
        <w:t>цього</w:t>
      </w:r>
      <w:proofErr w:type="spellEnd"/>
      <w:r w:rsidR="00F47605">
        <w:rPr>
          <w:sz w:val="28"/>
          <w:szCs w:val="28"/>
        </w:rPr>
        <w:t xml:space="preserve"> </w:t>
      </w:r>
      <w:proofErr w:type="spellStart"/>
      <w:r w:rsidR="00F47605">
        <w:rPr>
          <w:sz w:val="28"/>
          <w:szCs w:val="28"/>
        </w:rPr>
        <w:t>рішення</w:t>
      </w:r>
      <w:proofErr w:type="spellEnd"/>
      <w:r w:rsidR="00F47605">
        <w:rPr>
          <w:sz w:val="28"/>
          <w:szCs w:val="28"/>
        </w:rPr>
        <w:t xml:space="preserve"> </w:t>
      </w:r>
      <w:proofErr w:type="spellStart"/>
      <w:r w:rsidR="00F47605">
        <w:rPr>
          <w:sz w:val="28"/>
          <w:szCs w:val="28"/>
        </w:rPr>
        <w:t>покласти</w:t>
      </w:r>
      <w:proofErr w:type="spellEnd"/>
      <w:r w:rsidR="00F47605">
        <w:rPr>
          <w:sz w:val="28"/>
          <w:szCs w:val="28"/>
        </w:rPr>
        <w:t xml:space="preserve"> на </w:t>
      </w:r>
      <w:proofErr w:type="spellStart"/>
      <w:r w:rsidR="00F47605">
        <w:rPr>
          <w:sz w:val="28"/>
          <w:szCs w:val="28"/>
        </w:rPr>
        <w:t>постійну</w:t>
      </w:r>
      <w:proofErr w:type="spellEnd"/>
      <w:r w:rsidR="00F47605">
        <w:rPr>
          <w:sz w:val="28"/>
          <w:szCs w:val="28"/>
        </w:rPr>
        <w:t xml:space="preserve"> </w:t>
      </w:r>
      <w:proofErr w:type="spellStart"/>
      <w:r w:rsidR="00F47605">
        <w:rPr>
          <w:sz w:val="28"/>
          <w:szCs w:val="28"/>
        </w:rPr>
        <w:t>комісію</w:t>
      </w:r>
      <w:proofErr w:type="spellEnd"/>
      <w:r w:rsidR="00F47605">
        <w:rPr>
          <w:sz w:val="28"/>
          <w:szCs w:val="28"/>
        </w:rPr>
        <w:t xml:space="preserve"> </w:t>
      </w:r>
      <w:r w:rsidR="00F47605">
        <w:rPr>
          <w:rFonts w:eastAsia="Times New Roman" w:cs="Times New Roman"/>
          <w:sz w:val="28"/>
          <w:szCs w:val="20"/>
          <w:lang w:val="uk-UA" w:eastAsia="ru-RU"/>
        </w:rPr>
        <w:t>комунальної власності, інфраструктури, транспорту, житлово-комунального господарства, архітектури та містобудування.</w:t>
      </w:r>
    </w:p>
    <w:p w:rsidR="00F47605" w:rsidRDefault="00F47605" w:rsidP="00F47605">
      <w:pPr>
        <w:tabs>
          <w:tab w:val="left" w:pos="142"/>
          <w:tab w:val="left" w:pos="4253"/>
          <w:tab w:val="left" w:pos="4678"/>
        </w:tabs>
        <w:spacing w:after="0" w:line="240" w:lineRule="auto"/>
        <w:ind w:firstLine="0"/>
        <w:rPr>
          <w:rFonts w:eastAsia="Times New Roman" w:cs="Times New Roman"/>
          <w:sz w:val="28"/>
          <w:szCs w:val="20"/>
          <w:lang w:val="uk-UA" w:eastAsia="ru-RU"/>
        </w:rPr>
      </w:pPr>
    </w:p>
    <w:p w:rsidR="00F47605" w:rsidRDefault="00F47605" w:rsidP="00F47605">
      <w:pPr>
        <w:widowControl w:val="0"/>
        <w:suppressAutoHyphens/>
        <w:autoSpaceDN w:val="0"/>
        <w:spacing w:after="0" w:line="240" w:lineRule="auto"/>
        <w:ind w:firstLine="0"/>
        <w:jc w:val="left"/>
        <w:textAlignment w:val="baseline"/>
        <w:rPr>
          <w:rFonts w:eastAsia="Andale Sans UI" w:cs="Tahoma"/>
          <w:b/>
          <w:kern w:val="3"/>
          <w:sz w:val="28"/>
          <w:szCs w:val="20"/>
          <w:lang w:val="de-DE" w:eastAsia="ja-JP" w:bidi="fa-IR"/>
        </w:rPr>
      </w:pPr>
      <w:proofErr w:type="spellStart"/>
      <w:r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>Селищний</w:t>
      </w:r>
      <w:proofErr w:type="spellEnd"/>
      <w:r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>голова</w:t>
      </w:r>
      <w:proofErr w:type="spellEnd"/>
      <w:r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ab/>
      </w:r>
      <w:r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ab/>
      </w:r>
      <w:r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ab/>
      </w:r>
      <w:r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ab/>
      </w:r>
      <w:r>
        <w:rPr>
          <w:rFonts w:eastAsia="Andale Sans UI" w:cs="Tahoma"/>
          <w:b/>
          <w:kern w:val="3"/>
          <w:sz w:val="28"/>
          <w:szCs w:val="24"/>
          <w:lang w:val="uk-UA" w:eastAsia="ja-JP" w:bidi="fa-IR"/>
        </w:rPr>
        <w:t xml:space="preserve">              </w:t>
      </w:r>
      <w:r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 xml:space="preserve">                    А.Б. </w:t>
      </w:r>
      <w:proofErr w:type="spellStart"/>
      <w:r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>Бочкарьов</w:t>
      </w:r>
      <w:proofErr w:type="spellEnd"/>
      <w:r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 xml:space="preserve"> </w:t>
      </w:r>
    </w:p>
    <w:p w:rsidR="00F47605" w:rsidRDefault="00F47605" w:rsidP="00F47605">
      <w:pPr>
        <w:widowControl w:val="0"/>
        <w:suppressAutoHyphens/>
        <w:autoSpaceDN w:val="0"/>
        <w:spacing w:after="0" w:line="240" w:lineRule="auto"/>
        <w:ind w:firstLine="0"/>
        <w:jc w:val="left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</w:p>
    <w:p w:rsidR="00F47605" w:rsidRDefault="00F47605" w:rsidP="00F47605">
      <w:pPr>
        <w:spacing w:after="0" w:line="240" w:lineRule="auto"/>
        <w:ind w:firstLine="0"/>
        <w:jc w:val="left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 xml:space="preserve">смт Велика </w:t>
      </w:r>
      <w:proofErr w:type="spellStart"/>
      <w:r>
        <w:rPr>
          <w:rFonts w:eastAsia="Times New Roman" w:cs="Times New Roman"/>
          <w:szCs w:val="24"/>
          <w:lang w:val="uk-UA" w:eastAsia="ru-RU"/>
        </w:rPr>
        <w:t>Димерка</w:t>
      </w:r>
      <w:proofErr w:type="spellEnd"/>
    </w:p>
    <w:p w:rsidR="00F47605" w:rsidRDefault="00F47605" w:rsidP="00F47605">
      <w:pPr>
        <w:spacing w:after="0" w:line="240" w:lineRule="auto"/>
        <w:ind w:firstLine="0"/>
        <w:jc w:val="left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 xml:space="preserve"> 29 березня 2018 року</w:t>
      </w:r>
    </w:p>
    <w:p w:rsidR="00F47605" w:rsidRDefault="005957A0" w:rsidP="00F47605">
      <w:pPr>
        <w:spacing w:after="0" w:line="240" w:lineRule="auto"/>
        <w:ind w:firstLine="0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>№ 132</w:t>
      </w:r>
      <w:r w:rsidR="00F47605">
        <w:rPr>
          <w:rFonts w:eastAsia="Times New Roman" w:cs="Times New Roman"/>
          <w:szCs w:val="24"/>
          <w:lang w:val="uk-UA" w:eastAsia="ru-RU"/>
        </w:rPr>
        <w:t xml:space="preserve">  </w:t>
      </w:r>
      <w:r w:rsidR="00F47605">
        <w:rPr>
          <w:rFonts w:eastAsia="Times New Roman" w:cs="Times New Roman"/>
          <w:szCs w:val="24"/>
          <w:lang w:val="en-US" w:eastAsia="ru-RU"/>
        </w:rPr>
        <w:t>V</w:t>
      </w:r>
      <w:r w:rsidR="00F47605">
        <w:rPr>
          <w:rFonts w:eastAsia="Times New Roman" w:cs="Times New Roman"/>
          <w:szCs w:val="24"/>
          <w:lang w:eastAsia="ru-RU"/>
        </w:rPr>
        <w:t>I</w:t>
      </w:r>
      <w:r w:rsidR="00D72B95">
        <w:rPr>
          <w:rFonts w:eastAsia="Times New Roman" w:cs="Times New Roman"/>
          <w:szCs w:val="24"/>
          <w:lang w:val="en-US" w:eastAsia="ru-RU"/>
        </w:rPr>
        <w:t>I</w:t>
      </w:r>
      <w:r w:rsidR="00F47605">
        <w:rPr>
          <w:rFonts w:eastAsia="Times New Roman" w:cs="Times New Roman"/>
          <w:szCs w:val="24"/>
          <w:lang w:val="uk-UA" w:eastAsia="ru-RU"/>
        </w:rPr>
        <w:t xml:space="preserve"> – </w:t>
      </w:r>
      <w:r w:rsidR="00F47605">
        <w:rPr>
          <w:rFonts w:eastAsia="Times New Roman" w:cs="Times New Roman"/>
          <w:szCs w:val="24"/>
          <w:lang w:val="en-US" w:eastAsia="ru-RU"/>
        </w:rPr>
        <w:t>V</w:t>
      </w:r>
      <w:r w:rsidR="00F47605">
        <w:rPr>
          <w:rFonts w:eastAsia="Times New Roman" w:cs="Times New Roman"/>
          <w:szCs w:val="24"/>
          <w:lang w:val="uk-UA" w:eastAsia="ru-RU"/>
        </w:rPr>
        <w:t>ІІ</w:t>
      </w:r>
    </w:p>
    <w:sectPr w:rsidR="00F47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86"/>
    <w:rsid w:val="00125675"/>
    <w:rsid w:val="00231BBF"/>
    <w:rsid w:val="004E6092"/>
    <w:rsid w:val="005957A0"/>
    <w:rsid w:val="007C4C2E"/>
    <w:rsid w:val="009D2207"/>
    <w:rsid w:val="00AB5786"/>
    <w:rsid w:val="00AE12C5"/>
    <w:rsid w:val="00CF21E3"/>
    <w:rsid w:val="00D72B95"/>
    <w:rsid w:val="00EC48A0"/>
    <w:rsid w:val="00F07EAE"/>
    <w:rsid w:val="00F4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5DAE7-DE77-4EEB-82E8-5717E14FA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605"/>
    <w:pPr>
      <w:spacing w:line="256" w:lineRule="auto"/>
      <w:ind w:firstLine="454"/>
      <w:contextualSpacing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2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7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7E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3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2018-03-30T12:25:00Z</cp:lastPrinted>
  <dcterms:created xsi:type="dcterms:W3CDTF">2018-03-23T16:54:00Z</dcterms:created>
  <dcterms:modified xsi:type="dcterms:W3CDTF">2018-03-30T12:25:00Z</dcterms:modified>
</cp:coreProperties>
</file>