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71" w:rsidRDefault="00086871" w:rsidP="0008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71">
        <w:rPr>
          <w:rFonts w:ascii="Times New Roman" w:hAnsi="Times New Roman" w:cs="Times New Roman"/>
          <w:sz w:val="28"/>
          <w:szCs w:val="28"/>
        </w:rPr>
        <w:t>Тарифи</w:t>
      </w:r>
    </w:p>
    <w:p w:rsidR="00086871" w:rsidRPr="00086871" w:rsidRDefault="00086871" w:rsidP="00086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871">
        <w:rPr>
          <w:rFonts w:ascii="Times New Roman" w:hAnsi="Times New Roman" w:cs="Times New Roman"/>
          <w:sz w:val="28"/>
          <w:szCs w:val="28"/>
        </w:rPr>
        <w:t xml:space="preserve"> на комунальні послуги</w:t>
      </w:r>
      <w:r w:rsidR="00D565E4">
        <w:rPr>
          <w:rFonts w:ascii="Times New Roman" w:hAnsi="Times New Roman" w:cs="Times New Roman"/>
          <w:sz w:val="28"/>
          <w:szCs w:val="28"/>
        </w:rPr>
        <w:t xml:space="preserve">, </w:t>
      </w:r>
      <w:r w:rsidRPr="00086871">
        <w:rPr>
          <w:rFonts w:ascii="Times New Roman" w:hAnsi="Times New Roman" w:cs="Times New Roman"/>
          <w:sz w:val="28"/>
          <w:szCs w:val="28"/>
        </w:rPr>
        <w:t xml:space="preserve"> які вс</w:t>
      </w:r>
      <w:r>
        <w:rPr>
          <w:rFonts w:ascii="Times New Roman" w:hAnsi="Times New Roman" w:cs="Times New Roman"/>
          <w:sz w:val="28"/>
          <w:szCs w:val="28"/>
        </w:rPr>
        <w:t xml:space="preserve">тановлено виконавчим комітетом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86871">
        <w:rPr>
          <w:rFonts w:ascii="Times New Roman" w:hAnsi="Times New Roman" w:cs="Times New Roman"/>
          <w:sz w:val="28"/>
          <w:szCs w:val="28"/>
        </w:rPr>
        <w:t>еликодимерської</w:t>
      </w:r>
      <w:proofErr w:type="spellEnd"/>
      <w:r w:rsidRPr="00086871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0A4C93">
        <w:rPr>
          <w:rFonts w:ascii="Times New Roman" w:hAnsi="Times New Roman" w:cs="Times New Roman"/>
          <w:sz w:val="28"/>
          <w:szCs w:val="28"/>
        </w:rPr>
        <w:t xml:space="preserve"> станом на 01.02.2</w:t>
      </w:r>
      <w:bookmarkStart w:id="0" w:name="_GoBack"/>
      <w:bookmarkEnd w:id="0"/>
      <w:r w:rsidR="000A4C93">
        <w:rPr>
          <w:rFonts w:ascii="Times New Roman" w:hAnsi="Times New Roman" w:cs="Times New Roman"/>
          <w:sz w:val="28"/>
          <w:szCs w:val="28"/>
        </w:rPr>
        <w:t>020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3"/>
        <w:gridCol w:w="3119"/>
        <w:gridCol w:w="2863"/>
        <w:gridCol w:w="1815"/>
      </w:tblGrid>
      <w:tr w:rsidR="00AD086F" w:rsidRPr="00F61541" w:rsidTr="00AD086F">
        <w:tc>
          <w:tcPr>
            <w:tcW w:w="2263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назва послуги</w:t>
            </w:r>
          </w:p>
        </w:tc>
        <w:tc>
          <w:tcPr>
            <w:tcW w:w="3119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тарифу</w:t>
            </w:r>
          </w:p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документу про встановлення</w:t>
            </w: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,  №, дата</w:t>
            </w:r>
          </w:p>
        </w:tc>
        <w:tc>
          <w:tcPr>
            <w:tcW w:w="1815" w:type="dxa"/>
          </w:tcPr>
          <w:p w:rsidR="00AD086F" w:rsidRPr="000419D0" w:rsidRDefault="00AD086F" w:rsidP="0004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7975A0" w:rsidRPr="00F61541" w:rsidTr="007975A0">
        <w:trPr>
          <w:trHeight w:val="1012"/>
        </w:trPr>
        <w:tc>
          <w:tcPr>
            <w:tcW w:w="2263" w:type="dxa"/>
            <w:vMerge w:val="restart"/>
          </w:tcPr>
          <w:p w:rsidR="007975A0" w:rsidRPr="00F61541" w:rsidRDefault="0079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централізоване водопостачання </w:t>
            </w:r>
          </w:p>
        </w:tc>
        <w:tc>
          <w:tcPr>
            <w:tcW w:w="3119" w:type="dxa"/>
          </w:tcPr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</w:p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(1 група) 13,94  грн/м3</w:t>
            </w:r>
          </w:p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7975A0" w:rsidRPr="00F61541" w:rsidRDefault="007975A0" w:rsidP="0008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7975A0" w:rsidRPr="00F61541" w:rsidRDefault="007975A0" w:rsidP="0008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№ 291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18.12.2018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Про встановлення тарифів на послуги централізованого водопостачання та водовідведення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vMerge w:val="restart"/>
          </w:tcPr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норма без лічильника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м3 на 1 людину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(квартира)</w:t>
            </w:r>
          </w:p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норма без лічильника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м3 на 1 людину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(приватний будинок)</w:t>
            </w:r>
          </w:p>
        </w:tc>
      </w:tr>
      <w:tr w:rsidR="007975A0" w:rsidRPr="00F61541" w:rsidTr="00AD086F">
        <w:trPr>
          <w:trHeight w:val="1012"/>
        </w:trPr>
        <w:tc>
          <w:tcPr>
            <w:tcW w:w="2263" w:type="dxa"/>
            <w:vMerge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5A0" w:rsidRPr="00F61541" w:rsidRDefault="007975A0" w:rsidP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Бюджетна сфера (П група) 15,93 грн/м3</w:t>
            </w:r>
          </w:p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975A0" w:rsidRPr="00F61541" w:rsidRDefault="007975A0" w:rsidP="0008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A0" w:rsidRPr="00F61541" w:rsidTr="00AD086F">
        <w:trPr>
          <w:trHeight w:val="1012"/>
        </w:trPr>
        <w:tc>
          <w:tcPr>
            <w:tcW w:w="2263" w:type="dxa"/>
            <w:vMerge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5A0" w:rsidRPr="00F61541" w:rsidRDefault="007D14E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r w:rsidR="007975A0"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(Ш група) 18,58 грн/м3</w:t>
            </w:r>
          </w:p>
        </w:tc>
        <w:tc>
          <w:tcPr>
            <w:tcW w:w="2863" w:type="dxa"/>
            <w:vMerge/>
          </w:tcPr>
          <w:p w:rsidR="007975A0" w:rsidRPr="00F61541" w:rsidRDefault="007975A0" w:rsidP="0008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A0" w:rsidRPr="00F61541" w:rsidTr="007975A0">
        <w:trPr>
          <w:trHeight w:val="736"/>
        </w:trPr>
        <w:tc>
          <w:tcPr>
            <w:tcW w:w="2263" w:type="dxa"/>
            <w:vMerge w:val="restart"/>
          </w:tcPr>
          <w:p w:rsidR="007975A0" w:rsidRPr="00F61541" w:rsidRDefault="0079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централізоване водовідведення</w:t>
            </w:r>
          </w:p>
        </w:tc>
        <w:tc>
          <w:tcPr>
            <w:tcW w:w="3119" w:type="dxa"/>
          </w:tcPr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</w:p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(1 група)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 грн/м3</w:t>
            </w:r>
          </w:p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A40DC6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№ 291 від 18.12.2018 «Про встановлення тарифів на послуги централізованого водопостачання та водовідведення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vMerge w:val="restart"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норма без лічильника 3,6 м3 на 1 людину</w:t>
            </w:r>
          </w:p>
        </w:tc>
      </w:tr>
      <w:tr w:rsidR="007975A0" w:rsidRPr="00F61541" w:rsidTr="00AD086F">
        <w:trPr>
          <w:trHeight w:val="736"/>
        </w:trPr>
        <w:tc>
          <w:tcPr>
            <w:tcW w:w="2263" w:type="dxa"/>
            <w:vMerge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5A0" w:rsidRPr="00F61541" w:rsidRDefault="007975A0" w:rsidP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Бюджетна сфера (П група) 12,34 грн/м3</w:t>
            </w:r>
          </w:p>
          <w:p w:rsidR="007975A0" w:rsidRPr="00F61541" w:rsidRDefault="007975A0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A0" w:rsidRPr="00F61541" w:rsidTr="00AD086F">
        <w:trPr>
          <w:trHeight w:val="736"/>
        </w:trPr>
        <w:tc>
          <w:tcPr>
            <w:tcW w:w="2263" w:type="dxa"/>
            <w:vMerge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975A0" w:rsidRPr="00F61541" w:rsidRDefault="007D14EF" w:rsidP="00AD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r w:rsidR="007975A0"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(Ш група) 14,40 грн/м3</w:t>
            </w:r>
          </w:p>
        </w:tc>
        <w:tc>
          <w:tcPr>
            <w:tcW w:w="2863" w:type="dxa"/>
            <w:vMerge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975A0" w:rsidRPr="00F61541" w:rsidRDefault="00797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EF" w:rsidRPr="00F61541" w:rsidTr="007D14EF">
        <w:trPr>
          <w:trHeight w:val="368"/>
        </w:trPr>
        <w:tc>
          <w:tcPr>
            <w:tcW w:w="2263" w:type="dxa"/>
            <w:vMerge w:val="restart"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поводження з твердими побутовими відходами</w:t>
            </w:r>
          </w:p>
        </w:tc>
        <w:tc>
          <w:tcPr>
            <w:tcW w:w="3119" w:type="dxa"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</w:p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(1 група)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15 грн з одного мешканця</w:t>
            </w:r>
          </w:p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A40DC6" w:rsidRPr="00F61541" w:rsidRDefault="00A40DC6" w:rsidP="00A4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 </w:t>
            </w:r>
          </w:p>
          <w:p w:rsidR="007D14EF" w:rsidRPr="00F61541" w:rsidRDefault="00A40DC6" w:rsidP="00A4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затвердження тарифів на вивезення побутових відходів</w:t>
            </w:r>
          </w:p>
        </w:tc>
        <w:tc>
          <w:tcPr>
            <w:tcW w:w="1815" w:type="dxa"/>
            <w:vMerge w:val="restart"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EF" w:rsidRPr="00F61541" w:rsidTr="00AD086F">
        <w:trPr>
          <w:trHeight w:val="368"/>
        </w:trPr>
        <w:tc>
          <w:tcPr>
            <w:tcW w:w="2263" w:type="dxa"/>
            <w:vMerge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 сфера (П група) </w:t>
            </w:r>
            <w:r w:rsidR="00A40DC6" w:rsidRPr="00F61541">
              <w:rPr>
                <w:rFonts w:ascii="Times New Roman" w:hAnsi="Times New Roman" w:cs="Times New Roman"/>
                <w:sz w:val="24"/>
                <w:szCs w:val="24"/>
              </w:rPr>
              <w:t>147,59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грн/м3</w:t>
            </w:r>
          </w:p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EF" w:rsidRPr="00F61541" w:rsidTr="00AD086F">
        <w:trPr>
          <w:trHeight w:val="368"/>
        </w:trPr>
        <w:tc>
          <w:tcPr>
            <w:tcW w:w="2263" w:type="dxa"/>
            <w:vMerge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EF" w:rsidRPr="00F61541" w:rsidRDefault="007D14EF" w:rsidP="00A4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(Ш група) </w:t>
            </w:r>
            <w:r w:rsidR="00A40DC6" w:rsidRPr="00F61541">
              <w:rPr>
                <w:rFonts w:ascii="Times New Roman" w:hAnsi="Times New Roman" w:cs="Times New Roman"/>
                <w:sz w:val="24"/>
                <w:szCs w:val="24"/>
              </w:rPr>
              <w:t>165,52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грн/м3</w:t>
            </w:r>
          </w:p>
        </w:tc>
        <w:tc>
          <w:tcPr>
            <w:tcW w:w="2863" w:type="dxa"/>
            <w:vMerge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4EF" w:rsidRPr="00F61541" w:rsidTr="007D14EF">
        <w:trPr>
          <w:trHeight w:val="828"/>
        </w:trPr>
        <w:tc>
          <w:tcPr>
            <w:tcW w:w="2263" w:type="dxa"/>
            <w:vMerge w:val="restart"/>
          </w:tcPr>
          <w:p w:rsidR="007D14EF" w:rsidRPr="00F61541" w:rsidRDefault="007D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>поводження з  рідким побутовими відходами</w:t>
            </w:r>
          </w:p>
        </w:tc>
        <w:tc>
          <w:tcPr>
            <w:tcW w:w="3119" w:type="dxa"/>
          </w:tcPr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Населення 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(1 група)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 грн/м3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</w:tcPr>
          <w:p w:rsid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виконкому</w:t>
            </w:r>
          </w:p>
          <w:p w:rsidR="007D14EF" w:rsidRPr="00647A06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419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54 </w:t>
            </w:r>
            <w:proofErr w:type="spellStart"/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7A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05.03.2019</w:t>
            </w:r>
          </w:p>
          <w:p w:rsidR="007D14EF" w:rsidRPr="00647A06" w:rsidRDefault="00F61541" w:rsidP="00647A06">
            <w:pPr>
              <w:shd w:val="clear" w:color="auto" w:fill="FFFFFF"/>
              <w:spacing w:after="100" w:afterAutospacing="1"/>
              <w:outlineLvl w:val="4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F6154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hyperlink r:id="rId4" w:history="1"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Про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встановлення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тарифів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на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послугу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із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збирання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перевезення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та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утилізації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рідких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побутових</w:t>
              </w:r>
              <w:proofErr w:type="spellEnd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7D14EF" w:rsidRPr="000419D0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відходів</w:t>
              </w:r>
              <w:proofErr w:type="spellEnd"/>
            </w:hyperlink>
            <w:r w:rsidRPr="000419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vMerge w:val="restart"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4EF" w:rsidRPr="00F61541" w:rsidTr="00AD086F">
        <w:trPr>
          <w:trHeight w:val="828"/>
        </w:trPr>
        <w:tc>
          <w:tcPr>
            <w:tcW w:w="2263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EF" w:rsidRPr="00F61541" w:rsidRDefault="007D14EF" w:rsidP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Бюджетна сфера (П група) 105.</w:t>
            </w:r>
            <w:r w:rsidRPr="00F6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грн/м3</w:t>
            </w:r>
          </w:p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7D14EF" w:rsidRP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14EF" w:rsidRPr="00F61541" w:rsidTr="00AD086F">
        <w:trPr>
          <w:trHeight w:val="828"/>
        </w:trPr>
        <w:tc>
          <w:tcPr>
            <w:tcW w:w="2263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D14EF" w:rsidRPr="00F61541" w:rsidRDefault="007D14EF" w:rsidP="0064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(Ш група) </w:t>
            </w:r>
            <w:r w:rsidRPr="00F6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131.26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грн/м3</w:t>
            </w:r>
          </w:p>
        </w:tc>
        <w:tc>
          <w:tcPr>
            <w:tcW w:w="2863" w:type="dxa"/>
            <w:vMerge/>
          </w:tcPr>
          <w:p w:rsidR="007D14EF" w:rsidRPr="00F61541" w:rsidRDefault="007D14EF" w:rsidP="00647A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7D14EF" w:rsidRPr="00F61541" w:rsidRDefault="007D14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541" w:rsidRPr="00F61541" w:rsidTr="00F61541">
        <w:trPr>
          <w:trHeight w:val="828"/>
        </w:trPr>
        <w:tc>
          <w:tcPr>
            <w:tcW w:w="2263" w:type="dxa"/>
            <w:vMerge w:val="restart"/>
          </w:tcPr>
          <w:p w:rsidR="00F61541" w:rsidRPr="00F61541" w:rsidRDefault="00F6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теплова енергія, яка виробляється на установках з використанням  </w:t>
            </w:r>
            <w:r w:rsidRPr="00F615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альтернативних джерел енергії</w:t>
            </w:r>
          </w:p>
        </w:tc>
        <w:tc>
          <w:tcPr>
            <w:tcW w:w="3119" w:type="dxa"/>
          </w:tcPr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 «Інтеграл-Ресурс»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1581,20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ПДВ),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виробництво теплової енергії - 1572,59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- постачання теплової енергії у розмірі - 8,61грн/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</w:t>
            </w:r>
          </w:p>
        </w:tc>
        <w:tc>
          <w:tcPr>
            <w:tcW w:w="2863" w:type="dxa"/>
          </w:tcPr>
          <w:p w:rsidR="000419D0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рішення виконкому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№ 335 від 26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тарифів на теплову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енергію ПП «ІНТЕГРАЛ-РЕСУРС» </w:t>
            </w:r>
          </w:p>
        </w:tc>
        <w:tc>
          <w:tcPr>
            <w:tcW w:w="1815" w:type="dxa"/>
            <w:vMerge w:val="restart"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41" w:rsidRPr="00F61541" w:rsidTr="00AD086F">
        <w:trPr>
          <w:trHeight w:val="828"/>
        </w:trPr>
        <w:tc>
          <w:tcPr>
            <w:tcW w:w="2263" w:type="dxa"/>
            <w:vMerge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1541" w:rsidRPr="000419D0" w:rsidRDefault="00F6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КП «</w:t>
            </w:r>
            <w:proofErr w:type="spellStart"/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Великодимерське</w:t>
            </w:r>
            <w:proofErr w:type="spellEnd"/>
            <w:r w:rsidRPr="000419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1657,98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ПДВ), 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у тому числі: 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- виробництво теплової енергії - 1572,59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- постачання теплової енергії у розмірі - 9,57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ПДВ); </w:t>
            </w:r>
          </w:p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- транспортування теплової енергії – 76,78 грн/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(без ПДВ).</w:t>
            </w:r>
          </w:p>
        </w:tc>
        <w:tc>
          <w:tcPr>
            <w:tcW w:w="2863" w:type="dxa"/>
          </w:tcPr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рішення виконкому </w:t>
            </w:r>
          </w:p>
          <w:p w:rsidR="00F61541" w:rsidRPr="00F61541" w:rsidRDefault="00F61541" w:rsidP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№ 334 від 26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Про встановлення тарифів на теплову енергію КП «</w:t>
            </w:r>
            <w:proofErr w:type="spellStart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>Великодимерське</w:t>
            </w:r>
            <w:proofErr w:type="spellEnd"/>
            <w:r w:rsidRPr="00F615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15" w:type="dxa"/>
            <w:vMerge/>
          </w:tcPr>
          <w:p w:rsidR="00F61541" w:rsidRPr="00F61541" w:rsidRDefault="00F6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71" w:rsidRPr="00F61541" w:rsidRDefault="00086871">
      <w:pPr>
        <w:rPr>
          <w:rFonts w:ascii="Times New Roman" w:hAnsi="Times New Roman" w:cs="Times New Roman"/>
          <w:sz w:val="24"/>
          <w:szCs w:val="24"/>
        </w:rPr>
      </w:pPr>
    </w:p>
    <w:p w:rsidR="00086871" w:rsidRPr="00F61541" w:rsidRDefault="00086871">
      <w:pPr>
        <w:rPr>
          <w:rFonts w:ascii="Times New Roman" w:hAnsi="Times New Roman" w:cs="Times New Roman"/>
          <w:sz w:val="24"/>
          <w:szCs w:val="24"/>
        </w:rPr>
      </w:pPr>
    </w:p>
    <w:p w:rsidR="00E93B26" w:rsidRPr="00F61541" w:rsidRDefault="00E93B26">
      <w:pPr>
        <w:rPr>
          <w:rFonts w:ascii="Times New Roman" w:hAnsi="Times New Roman" w:cs="Times New Roman"/>
          <w:sz w:val="24"/>
          <w:szCs w:val="24"/>
        </w:rPr>
      </w:pPr>
    </w:p>
    <w:sectPr w:rsidR="00E93B26" w:rsidRPr="00F615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71"/>
    <w:rsid w:val="000419D0"/>
    <w:rsid w:val="00086871"/>
    <w:rsid w:val="000A4C93"/>
    <w:rsid w:val="001D5792"/>
    <w:rsid w:val="00647A06"/>
    <w:rsid w:val="007975A0"/>
    <w:rsid w:val="007D14EF"/>
    <w:rsid w:val="00A40DC6"/>
    <w:rsid w:val="00AD086F"/>
    <w:rsid w:val="00D565E4"/>
    <w:rsid w:val="00E93B26"/>
    <w:rsid w:val="00F6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D261"/>
  <w15:chartTrackingRefBased/>
  <w15:docId w15:val="{FB74E50B-DE6B-4457-AA85-8712393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5">
    <w:name w:val="heading 5"/>
    <w:basedOn w:val="a"/>
    <w:link w:val="50"/>
    <w:uiPriority w:val="9"/>
    <w:qFormat/>
    <w:rsid w:val="00647A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47A0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47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sr.gov.ua/rishennia-vykonkomu/pro-vstanovlennia-taryfiv-na-posluhu-iz-zbyrannia-perevezennia-ta-utylizatsii-ridkykh-pobutovykh-vidkhod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Володимирі Плотнікова</dc:creator>
  <cp:keywords/>
  <dc:description/>
  <cp:lastModifiedBy>Галина Володимирі Плотнікова</cp:lastModifiedBy>
  <cp:revision>3</cp:revision>
  <dcterms:created xsi:type="dcterms:W3CDTF">2020-02-05T08:51:00Z</dcterms:created>
  <dcterms:modified xsi:type="dcterms:W3CDTF">2020-02-05T08:52:00Z</dcterms:modified>
</cp:coreProperties>
</file>