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B22F8" w14:textId="01AE90A9" w:rsidR="000503EC" w:rsidRPr="009279E5" w:rsidRDefault="00F24981" w:rsidP="009279E5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F25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  <w:r w:rsidR="007D7D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16014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рішення </w:t>
      </w:r>
      <w:r w:rsidR="009279E5" w:rsidRPr="009279E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Правил поховання на території </w:t>
      </w:r>
      <w:proofErr w:type="spellStart"/>
      <w:r w:rsidR="009279E5" w:rsidRPr="009279E5">
        <w:rPr>
          <w:rFonts w:ascii="Times New Roman" w:hAnsi="Times New Roman" w:cs="Times New Roman"/>
          <w:b/>
          <w:bCs/>
          <w:sz w:val="28"/>
          <w:szCs w:val="28"/>
        </w:rPr>
        <w:t>Великодимерської</w:t>
      </w:r>
      <w:proofErr w:type="spellEnd"/>
      <w:r w:rsidR="009279E5" w:rsidRPr="009279E5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територіальної громади</w:t>
      </w:r>
    </w:p>
    <w:p w14:paraId="41ACE6D7" w14:textId="77777777" w:rsidR="000503EC" w:rsidRDefault="000503EC" w:rsidP="000503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000006" w14:textId="0C6960A2" w:rsidR="002958DF" w:rsidRPr="000503EC" w:rsidRDefault="00F24981" w:rsidP="000503E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014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 35 Регламенту </w:t>
      </w:r>
      <w:proofErr w:type="spellStart"/>
      <w:r w:rsidRPr="00816014"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 w:rsidRPr="00816014"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 VIII скликання.</w:t>
      </w:r>
    </w:p>
    <w:p w14:paraId="00000007" w14:textId="77777777" w:rsidR="002958DF" w:rsidRPr="00816014" w:rsidRDefault="002958DF">
      <w:pPr>
        <w:spacing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2958DF" w:rsidRPr="00816014" w:rsidRDefault="00F24981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14">
        <w:rPr>
          <w:rFonts w:ascii="Times New Roman" w:eastAsia="Times New Roman" w:hAnsi="Times New Roman" w:cs="Times New Roman"/>
          <w:b/>
          <w:sz w:val="28"/>
          <w:szCs w:val="28"/>
        </w:rPr>
        <w:t>1. Обґрунтування необхідності прийняття рішення.</w:t>
      </w:r>
    </w:p>
    <w:p w14:paraId="1B9462D5" w14:textId="78D95DB3" w:rsidR="001D4DB5" w:rsidRDefault="001D4DB5" w:rsidP="001D4DB5">
      <w:pPr>
        <w:pStyle w:val="a5"/>
        <w:tabs>
          <w:tab w:val="left" w:pos="851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4C503E" w14:textId="145CE5E4" w:rsidR="00DC32B5" w:rsidRDefault="001D4DB5" w:rsidP="001D4DB5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4DB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впорядкування організації поховання та у зв'язку із обмеженою кількістю вільних місць для поховань на кладовищах розташованих на території громади</w:t>
      </w:r>
      <w:r w:rsidR="004E48B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AEC1C6A" w14:textId="77777777" w:rsidR="001D4DB5" w:rsidRPr="001D4DB5" w:rsidRDefault="001D4DB5" w:rsidP="001D4DB5">
      <w:pPr>
        <w:pStyle w:val="a5"/>
        <w:tabs>
          <w:tab w:val="left" w:pos="851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C" w14:textId="2D454063" w:rsidR="002958DF" w:rsidRDefault="00F24981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14">
        <w:rPr>
          <w:rFonts w:ascii="Times New Roman" w:eastAsia="Times New Roman" w:hAnsi="Times New Roman" w:cs="Times New Roman"/>
          <w:b/>
          <w:sz w:val="28"/>
          <w:szCs w:val="28"/>
        </w:rPr>
        <w:t>2. Правові аспекти.</w:t>
      </w:r>
    </w:p>
    <w:p w14:paraId="54C3E0AB" w14:textId="77777777" w:rsidR="001D4DB5" w:rsidRPr="00816014" w:rsidRDefault="001D4DB5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750EA8" w14:textId="5F50792B" w:rsidR="004E48BF" w:rsidRPr="004E48BF" w:rsidRDefault="001D4DB5" w:rsidP="001D4DB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</w:t>
      </w:r>
      <w:r w:rsidRPr="001D4DB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ідповідно до Закону України «Про поховання та похоронну справу», «Порядку утримання кладовищ та інших місць поховань», Державних санітарних правил і норм «Гігієнічні вимоги щодо облаштування і утримання кладовищ в населених пунктах України», керуючись Законом України «Про місцеве самоврядування в Україні»</w:t>
      </w:r>
    </w:p>
    <w:p w14:paraId="4A51ECFB" w14:textId="77777777" w:rsidR="004E48BF" w:rsidRDefault="004E4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10" w14:textId="3735B050" w:rsidR="002958DF" w:rsidRDefault="00F249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601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4E48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816014">
        <w:rPr>
          <w:rFonts w:ascii="Times New Roman" w:eastAsia="Times New Roman" w:hAnsi="Times New Roman" w:cs="Times New Roman"/>
          <w:b/>
          <w:sz w:val="28"/>
          <w:szCs w:val="28"/>
        </w:rPr>
        <w:t>бґрунтування</w:t>
      </w:r>
      <w:proofErr w:type="spellEnd"/>
      <w:r w:rsidR="008E0F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21B9AF87" w14:textId="1F879059" w:rsidR="00783705" w:rsidRPr="00320DE3" w:rsidRDefault="00320DE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20D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Нова редакція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320D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Правил поховання на території </w:t>
      </w:r>
      <w:proofErr w:type="spellStart"/>
      <w:r w:rsidRPr="00320D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Великодимерської</w:t>
      </w:r>
      <w:proofErr w:type="spellEnd"/>
      <w:r w:rsidRPr="00320D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320D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виконана на основі Правил </w:t>
      </w:r>
      <w:r w:rsidRPr="00320D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затверджених рішенням від 30 березня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20D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2023 року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320D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1143.1 ХLV-VIIІ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4C378626" w14:textId="77777777" w:rsidR="00320DE3" w:rsidRDefault="004E48BF" w:rsidP="00320DE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Зміни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внесено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 розділ</w:t>
      </w:r>
      <w:r w:rsidR="00320D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ів:</w:t>
      </w:r>
    </w:p>
    <w:p w14:paraId="7D250F50" w14:textId="0015EB9C" w:rsidR="00783705" w:rsidRPr="007E0701" w:rsidRDefault="00783705" w:rsidP="00320DE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ІІІ. Організація діяльності в галузі поховання </w:t>
      </w:r>
    </w:p>
    <w:p w14:paraId="3BFF8572" w14:textId="77777777" w:rsidR="00783705" w:rsidRDefault="00783705" w:rsidP="00320DE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E07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 території </w:t>
      </w:r>
      <w:proofErr w:type="spellStart"/>
      <w:r w:rsidRPr="007E07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Великодимерської</w:t>
      </w:r>
      <w:proofErr w:type="spellEnd"/>
      <w:r w:rsidRPr="007E07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селищної </w:t>
      </w:r>
      <w:r w:rsidRPr="007E0701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територіальної</w:t>
      </w:r>
      <w:r w:rsidRPr="007E070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громади</w:t>
      </w:r>
      <w:r w:rsidR="008E0F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="008E0F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який доповнено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1DE5E241" w14:textId="77777777" w:rsidR="006A4BDB" w:rsidRDefault="00783705" w:rsidP="0078370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E0F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6.</w:t>
      </w:r>
      <w:r w:rsidR="008E0F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Благоустрій на кладовищах </w:t>
      </w:r>
      <w:proofErr w:type="spellStart"/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Великодимерської</w:t>
      </w:r>
      <w:proofErr w:type="spellEnd"/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територіальної громади здійснюється відповідно Правил благоустрою території </w:t>
      </w:r>
      <w:proofErr w:type="spellStart"/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Великодимерської</w:t>
      </w:r>
      <w:proofErr w:type="spellEnd"/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територіальної громади та затверджених рішенням </w:t>
      </w:r>
      <w:proofErr w:type="spellStart"/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Великодимерської</w:t>
      </w:r>
      <w:proofErr w:type="spellEnd"/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ради Програми благоустрою населених пунктів </w:t>
      </w:r>
      <w:proofErr w:type="spellStart"/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Великодимерської</w:t>
      </w:r>
      <w:proofErr w:type="spellEnd"/>
      <w:r w:rsidR="006A4BDB" w:rsidRPr="006A4B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територіальної громади на поточний рік.</w:t>
      </w:r>
    </w:p>
    <w:p w14:paraId="68A17674" w14:textId="7F5FEBCC" w:rsidR="00783705" w:rsidRDefault="00783705" w:rsidP="007837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8370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7837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.Поховання померлого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а саме:</w:t>
      </w:r>
    </w:p>
    <w:p w14:paraId="17F3B068" w14:textId="3D9214D5" w:rsidR="006A4BDB" w:rsidRDefault="006A4BDB" w:rsidP="007837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п.3. замінити «сільського бюджету» на «місцевого бюджету».</w:t>
      </w:r>
    </w:p>
    <w:p w14:paraId="26EAB933" w14:textId="77777777" w:rsidR="006A4BDB" w:rsidRPr="006A4BDB" w:rsidRDefault="006A4BDB" w:rsidP="006A4B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п. 4 викласти у редакції «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Надавачем послуг з поховання померлих громадян, вказаних в п. 3, є суб’єкти господарювання, які здійснюють свою господарську діяльність в сфері ритуальних послуг.</w:t>
      </w:r>
    </w:p>
    <w:p w14:paraId="15CF904E" w14:textId="77777777" w:rsidR="006A4BDB" w:rsidRPr="006A4BDB" w:rsidRDefault="006A4BDB" w:rsidP="006A4B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>4.1.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Для відшкодування витрат на поховання громадян, вказаних в п. 3, надавач ритуальних послуг, який зобов’язався поховати тіло, надає головному розпоряднику бюджетних коштів звернення про відшкодування витрат відповідно розрахунку фактичних витрат на поховання померлого.</w:t>
      </w:r>
    </w:p>
    <w:p w14:paraId="56DFAB58" w14:textId="77777777" w:rsidR="006A4BDB" w:rsidRPr="006A4BDB" w:rsidRDefault="006A4BDB" w:rsidP="006A4B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>4.2.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Розрахунок фактичних витрат включає вартість:</w:t>
      </w:r>
    </w:p>
    <w:p w14:paraId="5DBD32D9" w14:textId="77777777" w:rsidR="006A4BDB" w:rsidRPr="006A4BDB" w:rsidRDefault="006A4BDB" w:rsidP="006A4B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•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предмети похоронної належності;</w:t>
      </w:r>
    </w:p>
    <w:p w14:paraId="3E548D8B" w14:textId="77777777" w:rsidR="006A4BDB" w:rsidRPr="006A4BDB" w:rsidRDefault="006A4BDB" w:rsidP="006A4B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автотранспортних послуг;</w:t>
      </w:r>
    </w:p>
    <w:p w14:paraId="4CC6D7C0" w14:textId="77777777" w:rsidR="006A4BDB" w:rsidRPr="006A4BDB" w:rsidRDefault="006A4BDB" w:rsidP="006A4B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копання могили.</w:t>
      </w:r>
    </w:p>
    <w:p w14:paraId="034FBAD1" w14:textId="77777777" w:rsidR="006A4BDB" w:rsidRPr="006A4BDB" w:rsidRDefault="006A4BDB" w:rsidP="006A4B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>4.3.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Управління соціального захисту населення </w:t>
      </w:r>
      <w:proofErr w:type="spellStart"/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Великодимерської</w:t>
      </w:r>
      <w:proofErr w:type="spellEnd"/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ради, на підставі звернення надавача ритуальних послуг, здійснює відшкодування витрат на поховання померлих осіб зазначених в п. 4 цих Правил.</w:t>
      </w:r>
    </w:p>
    <w:p w14:paraId="3BC49E40" w14:textId="24BEA424" w:rsidR="006A4BDB" w:rsidRPr="006A4BDB" w:rsidRDefault="006A4BDB" w:rsidP="006A4B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>4.4.</w:t>
      </w:r>
      <w:r w:rsidRPr="006A4B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Для відшкодування витрат на поховання осіб, зазначених в п. 4 цих Правил, до звернення, вказаному в п. 4.3. надавач ритуальних послуг, в обов’язковому порядку, додає кошторис фактичних витрат та копію свідоцтва про смерть, завірену в установленому порядку.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47E73E6D" w14:textId="308F41C3" w:rsidR="00783705" w:rsidRDefault="00783705" w:rsidP="00783705">
      <w:pPr>
        <w:widowControl w:val="0"/>
        <w:tabs>
          <w:tab w:val="left" w:pos="360"/>
        </w:tabs>
        <w:autoSpaceDE w:val="0"/>
        <w:autoSpaceDN w:val="0"/>
        <w:spacing w:before="32" w:line="240" w:lineRule="auto"/>
        <w:ind w:left="119" w:right="1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п.5</w:t>
      </w:r>
      <w:r w:rsidR="004E48BF" w:rsidRPr="004E48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837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A4BD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викласти «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Комунальним підприємством «</w:t>
      </w:r>
      <w:proofErr w:type="spellStart"/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Великодимерське</w:t>
      </w:r>
      <w:proofErr w:type="spellEnd"/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» на поховання</w:t>
      </w:r>
      <w:r w:rsidRPr="007E070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надається</w:t>
      </w:r>
      <w:r w:rsidRPr="007E070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дозвіл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проводиться реєстрація.</w:t>
      </w:r>
    </w:p>
    <w:p w14:paraId="6CCC9AC4" w14:textId="77777777" w:rsidR="00783705" w:rsidRPr="007E0701" w:rsidRDefault="00783705" w:rsidP="00783705">
      <w:pPr>
        <w:widowControl w:val="0"/>
        <w:autoSpaceDE w:val="0"/>
        <w:autoSpaceDN w:val="0"/>
        <w:spacing w:before="20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Кожне</w:t>
      </w:r>
      <w:r w:rsidRPr="007E0701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поховання</w:t>
      </w:r>
      <w:r w:rsidRPr="007E070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реєструється</w:t>
      </w:r>
      <w:r w:rsidRPr="007E0701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0701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спеціальній</w:t>
      </w:r>
      <w:r w:rsidRPr="007E070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книзі</w:t>
      </w:r>
      <w:r w:rsidRPr="007E070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реєстрації</w:t>
      </w:r>
      <w:r w:rsidRPr="007E070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поховань</w:t>
      </w:r>
      <w:r w:rsidRPr="007E0701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7E070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зазначенням</w:t>
      </w:r>
      <w:r w:rsidRPr="007E0701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таких</w:t>
      </w:r>
      <w:r w:rsidRPr="007E070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відомостей:</w:t>
      </w:r>
    </w:p>
    <w:p w14:paraId="005A4413" w14:textId="77777777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547"/>
        </w:tabs>
        <w:autoSpaceDE w:val="0"/>
        <w:autoSpaceDN w:val="0"/>
        <w:spacing w:line="240" w:lineRule="auto"/>
        <w:ind w:left="546" w:hanging="42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рік,</w:t>
      </w:r>
      <w:r w:rsidRPr="007E070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місяць</w:t>
      </w:r>
      <w:r w:rsidRPr="007E070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і</w:t>
      </w:r>
      <w:r w:rsidRPr="007E070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число</w:t>
      </w:r>
      <w:r w:rsidRPr="007E070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поховання</w:t>
      </w:r>
      <w:r w:rsidRPr="007E070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(кремації);</w:t>
      </w:r>
    </w:p>
    <w:p w14:paraId="21F22B8D" w14:textId="77777777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547"/>
        </w:tabs>
        <w:autoSpaceDE w:val="0"/>
        <w:autoSpaceDN w:val="0"/>
        <w:spacing w:line="240" w:lineRule="auto"/>
        <w:ind w:left="546" w:hanging="42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копію свідоцтва про смерть;</w:t>
      </w:r>
    </w:p>
    <w:p w14:paraId="627D7EDD" w14:textId="77777777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546"/>
          <w:tab w:val="left" w:pos="547"/>
        </w:tabs>
        <w:autoSpaceDE w:val="0"/>
        <w:autoSpaceDN w:val="0"/>
        <w:spacing w:line="240" w:lineRule="auto"/>
        <w:ind w:left="546" w:hanging="42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прізвище,</w:t>
      </w:r>
      <w:r w:rsidRPr="007E070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ім'я</w:t>
      </w:r>
      <w:r w:rsidRPr="007E070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по</w:t>
      </w:r>
      <w:r w:rsidRPr="007E070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батькові</w:t>
      </w:r>
      <w:r w:rsidRPr="007E070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померлого;</w:t>
      </w:r>
    </w:p>
    <w:p w14:paraId="0378C6D2" w14:textId="77777777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546"/>
          <w:tab w:val="left" w:pos="547"/>
        </w:tabs>
        <w:autoSpaceDE w:val="0"/>
        <w:autoSpaceDN w:val="0"/>
        <w:spacing w:line="240" w:lineRule="auto"/>
        <w:ind w:left="546" w:hanging="42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</w:t>
      </w:r>
      <w:r w:rsidRPr="007E070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і ким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видано лікарське</w:t>
      </w:r>
      <w:r w:rsidRPr="007E070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свідоцтво</w:t>
      </w:r>
      <w:r w:rsidRPr="007E070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Pr="007E070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смерть;</w:t>
      </w:r>
    </w:p>
    <w:p w14:paraId="4B70144B" w14:textId="77777777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546"/>
          <w:tab w:val="left" w:pos="547"/>
        </w:tabs>
        <w:autoSpaceDE w:val="0"/>
        <w:autoSpaceDN w:val="0"/>
        <w:spacing w:line="240" w:lineRule="auto"/>
        <w:ind w:left="546" w:hanging="42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прізвище,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ініціали родичів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померлого,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їх адреса;</w:t>
      </w:r>
    </w:p>
    <w:p w14:paraId="25C76F51" w14:textId="023310C6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546"/>
          <w:tab w:val="left" w:pos="547"/>
        </w:tabs>
        <w:autoSpaceDE w:val="0"/>
        <w:autoSpaceDN w:val="0"/>
        <w:spacing w:line="240" w:lineRule="auto"/>
        <w:ind w:left="546" w:hanging="42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номер</w:t>
      </w:r>
      <w:r w:rsidRPr="007E070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дозволу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E070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поховання.</w:t>
      </w:r>
      <w:r w:rsidR="006A4BD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»</w:t>
      </w:r>
    </w:p>
    <w:p w14:paraId="4EE62EBE" w14:textId="4693616A" w:rsidR="00783705" w:rsidRPr="00783705" w:rsidRDefault="006A4BDB" w:rsidP="00783705">
      <w:pPr>
        <w:pStyle w:val="a5"/>
        <w:widowControl w:val="0"/>
        <w:numPr>
          <w:ilvl w:val="0"/>
          <w:numId w:val="11"/>
        </w:numPr>
        <w:tabs>
          <w:tab w:val="left" w:pos="465"/>
        </w:tabs>
        <w:autoSpaceDE w:val="0"/>
        <w:autoSpaceDN w:val="0"/>
        <w:spacing w:before="20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доповнити </w:t>
      </w:r>
      <w:r w:rsidR="00783705" w:rsidRPr="007837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п.9.</w:t>
      </w:r>
      <w:r w:rsidR="00783705" w:rsidRPr="007837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Поховання</w:t>
      </w:r>
      <w:r w:rsidR="00783705" w:rsidRPr="0078370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83705" w:rsidRPr="0078370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83705" w:rsidRPr="0078370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83705" w:rsidRPr="00783705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кладовищах</w:t>
      </w:r>
      <w:r w:rsidR="00783705" w:rsidRPr="0078370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="00783705" w:rsidRPr="00783705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Великодимерської</w:t>
      </w:r>
      <w:proofErr w:type="spellEnd"/>
      <w:r w:rsidR="00783705" w:rsidRPr="007837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селищної територіальної громади здійснюються за заявою про сплату поховального внеску на благоустрій</w:t>
      </w:r>
      <w:r w:rsidR="00783705" w:rsidRPr="0078370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83705" w:rsidRPr="00783705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кладовища, а саме:</w:t>
      </w:r>
    </w:p>
    <w:p w14:paraId="6F9C0F27" w14:textId="2B5A3D2A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465"/>
        </w:tabs>
        <w:autoSpaceDE w:val="0"/>
        <w:autoSpaceDN w:val="0"/>
        <w:spacing w:before="20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громадян, які не зареєстровані та не проживали  на території </w:t>
      </w:r>
      <w:proofErr w:type="spellStart"/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Великодимерської</w:t>
      </w:r>
      <w:proofErr w:type="spellEnd"/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селищної територіальної громади </w:t>
      </w:r>
      <w:r w:rsidRPr="007E070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070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розмірі</w:t>
      </w:r>
      <w:r w:rsidRPr="007E070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30 000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грн;</w:t>
      </w:r>
    </w:p>
    <w:p w14:paraId="50FE4D18" w14:textId="77777777" w:rsidR="00783705" w:rsidRPr="007E0701" w:rsidRDefault="00783705" w:rsidP="00783705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які не зареєстровані в населених пунктах </w:t>
      </w:r>
      <w:proofErr w:type="spellStart"/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Великодимерської</w:t>
      </w:r>
      <w:proofErr w:type="spellEnd"/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селищної територіальної громади, але є її уродженцями в</w:t>
      </w:r>
      <w:r w:rsidRPr="007E070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розмірі</w:t>
      </w:r>
      <w:r w:rsidRPr="007E070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5 000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грн;</w:t>
      </w:r>
    </w:p>
    <w:p w14:paraId="46E06A5C" w14:textId="77777777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які проживали</w:t>
      </w:r>
      <w:r w:rsidRPr="007E070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7E070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менше</w:t>
      </w:r>
      <w:r w:rsidRPr="007E070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5 років</w:t>
      </w:r>
      <w:r w:rsidRPr="007E070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та не були  зареєстровані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E070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території</w:t>
      </w:r>
      <w:r w:rsidRPr="007E070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громади</w:t>
      </w:r>
      <w:r w:rsidRPr="007E070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 розмірі 5 000 грн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2A5D20B1" w14:textId="77777777" w:rsidR="00783705" w:rsidRPr="007E0701" w:rsidRDefault="00783705" w:rsidP="00783705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які є власниками майна, але не були зареєстровані в населених пунктах </w:t>
      </w:r>
      <w:proofErr w:type="spellStart"/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Великодимерської</w:t>
      </w:r>
      <w:proofErr w:type="spellEnd"/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селищної територіальної громади в</w:t>
      </w:r>
      <w:r w:rsidRPr="007E070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розмірі</w:t>
      </w:r>
      <w:r w:rsidRPr="007E070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5 000</w:t>
      </w:r>
      <w:r w:rsidRPr="007E070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070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грн.</w:t>
      </w:r>
    </w:p>
    <w:p w14:paraId="0DF95E51" w14:textId="1EE38DFA" w:rsidR="00783705" w:rsidRPr="00783705" w:rsidRDefault="00783705" w:rsidP="00783705">
      <w:pPr>
        <w:pStyle w:val="a5"/>
        <w:widowControl w:val="0"/>
        <w:numPr>
          <w:ilvl w:val="0"/>
          <w:numId w:val="11"/>
        </w:numPr>
        <w:tabs>
          <w:tab w:val="left" w:pos="513"/>
        </w:tabs>
        <w:autoSpaceDE w:val="0"/>
        <w:autoSpaceDN w:val="0"/>
        <w:spacing w:before="201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37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п.10. </w:t>
      </w:r>
      <w:r w:rsidR="0016680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викласти у редакції «</w:t>
      </w:r>
      <w:r w:rsidR="00166803" w:rsidRPr="001668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похованні громадян, які не зареєстровані але є її уродженцями, а також які проживали  не менше 5 років та не були зареєстровані в населених пунктах </w:t>
      </w:r>
      <w:proofErr w:type="spellStart"/>
      <w:r w:rsidR="00166803" w:rsidRPr="00166803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Великодимерської</w:t>
      </w:r>
      <w:proofErr w:type="spellEnd"/>
      <w:r w:rsidR="00166803" w:rsidRPr="001668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селищної територіальної громади потрібно надавати КП «</w:t>
      </w:r>
      <w:proofErr w:type="spellStart"/>
      <w:r w:rsidR="00166803" w:rsidRPr="00166803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Великодимерське</w:t>
      </w:r>
      <w:proofErr w:type="spellEnd"/>
      <w:r w:rsidR="00166803" w:rsidRPr="00166803">
        <w:rPr>
          <w:rFonts w:ascii="Times New Roman" w:eastAsia="Times New Roman" w:hAnsi="Times New Roman" w:cs="Times New Roman"/>
          <w:sz w:val="28"/>
          <w:szCs w:val="28"/>
          <w:lang w:eastAsia="en-US"/>
        </w:rPr>
        <w:t>» довідку у довільній формі від ЦНАП (</w:t>
      </w:r>
      <w:proofErr w:type="spellStart"/>
      <w:r w:rsidR="00166803" w:rsidRPr="0016680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166803" w:rsidRPr="001668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округу) про те, що людина проживала в громаді.</w:t>
      </w:r>
      <w:r w:rsidR="0016680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»</w:t>
      </w:r>
    </w:p>
    <w:p w14:paraId="30B41ADB" w14:textId="001C6F42" w:rsidR="00783705" w:rsidRPr="00783705" w:rsidRDefault="00783705" w:rsidP="00783705">
      <w:pPr>
        <w:widowControl w:val="0"/>
        <w:autoSpaceDE w:val="0"/>
        <w:autoSpaceDN w:val="0"/>
        <w:spacing w:line="240" w:lineRule="auto"/>
        <w:ind w:left="-7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7837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V</w:t>
      </w:r>
      <w:r w:rsidRPr="007837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Безоплатне</w:t>
      </w:r>
      <w:r w:rsidRPr="007837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7837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поховання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, </w:t>
      </w:r>
      <w:r w:rsidR="001668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викласти у редакції:</w:t>
      </w:r>
    </w:p>
    <w:p w14:paraId="581AF280" w14:textId="77777777" w:rsidR="009B5953" w:rsidRPr="009B5953" w:rsidRDefault="009B5953" w:rsidP="009B59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1.</w:t>
      </w: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ab/>
        <w:t xml:space="preserve">З відшкодуванням за рахунок Державного Бюджету України для виконавця волевиявлення померлого або особи, яка зобов’язалася поховати </w:t>
      </w: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померлого, здійснюється поховання з військовими почестями померлих осіб, які мають особливі заслуги перед Батьківщиною:</w:t>
      </w:r>
    </w:p>
    <w:p w14:paraId="1CD5F4AA" w14:textId="77777777" w:rsidR="009B5953" w:rsidRPr="009B5953" w:rsidRDefault="009B5953" w:rsidP="009B59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</w:t>
      </w: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ab/>
        <w:t>Героїв України;</w:t>
      </w:r>
    </w:p>
    <w:p w14:paraId="5717E144" w14:textId="77777777" w:rsidR="009B5953" w:rsidRPr="009B5953" w:rsidRDefault="009B5953" w:rsidP="009B59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</w:t>
      </w: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ab/>
        <w:t>повних кавалерів ордена Слави;</w:t>
      </w:r>
    </w:p>
    <w:p w14:paraId="4A29E0CB" w14:textId="77777777" w:rsidR="009B5953" w:rsidRPr="009B5953" w:rsidRDefault="009B5953" w:rsidP="009B59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</w:t>
      </w: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ab/>
        <w:t>осіб, нагороджених чотирма і більше медалями «За відвагу»;</w:t>
      </w:r>
    </w:p>
    <w:p w14:paraId="554B712B" w14:textId="43A1A596" w:rsidR="00721D7A" w:rsidRDefault="009B5953" w:rsidP="009B595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2.</w:t>
      </w:r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ab/>
        <w:t xml:space="preserve">Відшкодування витрат на поховання померлих (загиблих) учасників бойових дій, постраждалих учасників Революції Гідності та осіб з інвалідністю внаслідок війни, здійснюється за рахунок місцевого бюджету, виконавцю волевиявлення померлого або особі, яка зобов’язалася поховати </w:t>
      </w:r>
      <w:proofErr w:type="spellStart"/>
      <w:r w:rsidRPr="009B595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померлого.</w:t>
      </w:r>
      <w:r w:rsidR="00721D7A" w:rsidRPr="00721D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ХІ</w:t>
      </w:r>
      <w:proofErr w:type="spellEnd"/>
      <w:r w:rsidR="00721D7A" w:rsidRPr="00721D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Порядок встановлення намогильних </w:t>
      </w:r>
      <w:r w:rsidR="00721D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споруд, а саме:</w:t>
      </w:r>
    </w:p>
    <w:p w14:paraId="0DE92A61" w14:textId="56E1266B" w:rsidR="00721D7A" w:rsidRPr="00721D7A" w:rsidRDefault="00721D7A" w:rsidP="0036097B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21D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п.9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36097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вилучено та змінена подальша нумерація.</w:t>
      </w:r>
    </w:p>
    <w:p w14:paraId="0828E953" w14:textId="3C24D86A" w:rsidR="004E48BF" w:rsidRPr="004E48BF" w:rsidRDefault="004E48BF" w:rsidP="00721D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9" w14:textId="73AC8AC5" w:rsidR="002958DF" w:rsidRPr="00816014" w:rsidRDefault="008E0F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F24981" w:rsidRPr="00816014">
        <w:rPr>
          <w:rFonts w:ascii="Times New Roman" w:eastAsia="Times New Roman" w:hAnsi="Times New Roman" w:cs="Times New Roman"/>
          <w:b/>
          <w:sz w:val="28"/>
          <w:szCs w:val="28"/>
        </w:rPr>
        <w:t>. Суб’єкт подання проекту рішення.</w:t>
      </w:r>
    </w:p>
    <w:p w14:paraId="16277A04" w14:textId="28253F73" w:rsidR="008E0F65" w:rsidRPr="008E0F65" w:rsidRDefault="008E0F65" w:rsidP="008E0F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65">
        <w:rPr>
          <w:rFonts w:ascii="Times New Roman" w:eastAsia="Times New Roman" w:hAnsi="Times New Roman" w:cs="Times New Roman"/>
          <w:sz w:val="28"/>
          <w:szCs w:val="28"/>
        </w:rPr>
        <w:t xml:space="preserve">Суб’єкт подання проекту рішення: Управління будівництва, житлово-комунального господарства та розвитку інфраструктури </w:t>
      </w:r>
      <w:proofErr w:type="spellStart"/>
      <w:r w:rsidRPr="008E0F65"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 w:rsidRPr="008E0F65"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</w:t>
      </w:r>
      <w:r w:rsidR="00166803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службової записки</w:t>
      </w:r>
      <w:r w:rsidR="00166803" w:rsidRPr="00166803">
        <w:t xml:space="preserve"> </w:t>
      </w:r>
      <w:r w:rsidR="00166803" w:rsidRPr="0016680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16680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66803" w:rsidRPr="001668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</w:t>
      </w:r>
      <w:proofErr w:type="spellStart"/>
      <w:r w:rsidR="00166803" w:rsidRPr="00166803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Великодимерське</w:t>
      </w:r>
      <w:proofErr w:type="spellEnd"/>
      <w:r w:rsidR="00166803" w:rsidRPr="0016680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68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B4660A2" w14:textId="3AC8A9D2" w:rsidR="008E0F65" w:rsidRPr="00DE385B" w:rsidRDefault="008E0F65" w:rsidP="008E0F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65">
        <w:rPr>
          <w:rFonts w:ascii="Times New Roman" w:eastAsia="Times New Roman" w:hAnsi="Times New Roman" w:cs="Times New Roman"/>
          <w:sz w:val="28"/>
          <w:szCs w:val="28"/>
        </w:rPr>
        <w:t xml:space="preserve">Доповідач: начальник </w:t>
      </w:r>
      <w:r w:rsidR="00DE385B">
        <w:rPr>
          <w:rFonts w:ascii="Times New Roman" w:eastAsia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DE385B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Великодимерське</w:t>
      </w:r>
      <w:proofErr w:type="spellEnd"/>
      <w:r w:rsidR="00DE385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E0F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385B">
        <w:rPr>
          <w:rFonts w:ascii="Times New Roman" w:eastAsia="Times New Roman" w:hAnsi="Times New Roman" w:cs="Times New Roman"/>
          <w:sz w:val="28"/>
          <w:szCs w:val="28"/>
          <w:lang w:val="uk-UA"/>
        </w:rPr>
        <w:t>Андрій</w:t>
      </w:r>
      <w:r w:rsidR="007676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ДРАНИЙ</w:t>
      </w:r>
    </w:p>
    <w:p w14:paraId="55F62D6C" w14:textId="77777777" w:rsidR="008E0F65" w:rsidRPr="008E0F65" w:rsidRDefault="008E0F65" w:rsidP="008E0F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96AC3" w14:textId="77777777" w:rsidR="008E0F65" w:rsidRPr="008E0F65" w:rsidRDefault="008E0F65" w:rsidP="008E0F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5">
        <w:rPr>
          <w:rFonts w:ascii="Times New Roman" w:eastAsia="Times New Roman" w:hAnsi="Times New Roman" w:cs="Times New Roman"/>
          <w:sz w:val="28"/>
          <w:szCs w:val="28"/>
        </w:rPr>
        <w:t>Особа, відповідальна за підготовку проекту рішення: Людмила ВАСЮК</w:t>
      </w:r>
    </w:p>
    <w:p w14:paraId="54374C83" w14:textId="77777777" w:rsidR="00F20540" w:rsidRPr="00816014" w:rsidRDefault="00F20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501AF" w14:textId="77777777" w:rsidR="008F3B93" w:rsidRDefault="008F3B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14:paraId="48424830" w14:textId="77777777" w:rsidR="008F3B93" w:rsidRDefault="008F3B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182E6E18" w:rsidR="002958DF" w:rsidRPr="00AC41D5" w:rsidRDefault="00F24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14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</w:t>
      </w:r>
      <w:r w:rsidR="000211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816014">
        <w:rPr>
          <w:rFonts w:ascii="Times New Roman" w:eastAsia="Times New Roman" w:hAnsi="Times New Roman" w:cs="Times New Roman"/>
          <w:b/>
          <w:sz w:val="28"/>
          <w:szCs w:val="28"/>
        </w:rPr>
        <w:t>пра</w:t>
      </w:r>
      <w:bookmarkStart w:id="1" w:name="_GoBack"/>
      <w:bookmarkEnd w:id="1"/>
      <w:r w:rsidRPr="00816014">
        <w:rPr>
          <w:rFonts w:ascii="Times New Roman" w:eastAsia="Times New Roman" w:hAnsi="Times New Roman" w:cs="Times New Roman"/>
          <w:b/>
          <w:sz w:val="28"/>
          <w:szCs w:val="28"/>
        </w:rPr>
        <w:t>вління</w:t>
      </w:r>
      <w:r w:rsidR="00F205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205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205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205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70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205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Леонід ЖИДКО</w:t>
      </w:r>
    </w:p>
    <w:sectPr w:rsidR="002958DF" w:rsidRPr="00AC41D5" w:rsidSect="00570DE1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2F9"/>
    <w:multiLevelType w:val="hybridMultilevel"/>
    <w:tmpl w:val="560CA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F4C"/>
    <w:multiLevelType w:val="multilevel"/>
    <w:tmpl w:val="6F44F342"/>
    <w:lvl w:ilvl="0">
      <w:start w:val="1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2" w:hanging="4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452"/>
      </w:pPr>
      <w:rPr>
        <w:rFonts w:hint="default"/>
        <w:lang w:val="uk-UA" w:eastAsia="en-US" w:bidi="ar-SA"/>
      </w:rPr>
    </w:lvl>
  </w:abstractNum>
  <w:abstractNum w:abstractNumId="2" w15:restartNumberingAfterBreak="0">
    <w:nsid w:val="1D9101B1"/>
    <w:multiLevelType w:val="hybridMultilevel"/>
    <w:tmpl w:val="5450E17E"/>
    <w:lvl w:ilvl="0" w:tplc="0D524C7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DEF0DB3"/>
    <w:multiLevelType w:val="hybridMultilevel"/>
    <w:tmpl w:val="8A9C264C"/>
    <w:lvl w:ilvl="0" w:tplc="863054BE">
      <w:start w:val="1"/>
      <w:numFmt w:val="decimal"/>
      <w:lvlText w:val="%1."/>
      <w:lvlJc w:val="left"/>
      <w:pPr>
        <w:ind w:left="1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0C292E">
      <w:numFmt w:val="bullet"/>
      <w:lvlText w:val="•"/>
      <w:lvlJc w:val="left"/>
      <w:pPr>
        <w:ind w:left="1096" w:hanging="260"/>
      </w:pPr>
      <w:rPr>
        <w:rFonts w:hint="default"/>
        <w:lang w:val="uk-UA" w:eastAsia="en-US" w:bidi="ar-SA"/>
      </w:rPr>
    </w:lvl>
    <w:lvl w:ilvl="2" w:tplc="423E9562">
      <w:numFmt w:val="bullet"/>
      <w:lvlText w:val="•"/>
      <w:lvlJc w:val="left"/>
      <w:pPr>
        <w:ind w:left="2072" w:hanging="260"/>
      </w:pPr>
      <w:rPr>
        <w:rFonts w:hint="default"/>
        <w:lang w:val="uk-UA" w:eastAsia="en-US" w:bidi="ar-SA"/>
      </w:rPr>
    </w:lvl>
    <w:lvl w:ilvl="3" w:tplc="5CD4B516">
      <w:numFmt w:val="bullet"/>
      <w:lvlText w:val="•"/>
      <w:lvlJc w:val="left"/>
      <w:pPr>
        <w:ind w:left="3049" w:hanging="260"/>
      </w:pPr>
      <w:rPr>
        <w:rFonts w:hint="default"/>
        <w:lang w:val="uk-UA" w:eastAsia="en-US" w:bidi="ar-SA"/>
      </w:rPr>
    </w:lvl>
    <w:lvl w:ilvl="4" w:tplc="B52021CE">
      <w:numFmt w:val="bullet"/>
      <w:lvlText w:val="•"/>
      <w:lvlJc w:val="left"/>
      <w:pPr>
        <w:ind w:left="4025" w:hanging="260"/>
      </w:pPr>
      <w:rPr>
        <w:rFonts w:hint="default"/>
        <w:lang w:val="uk-UA" w:eastAsia="en-US" w:bidi="ar-SA"/>
      </w:rPr>
    </w:lvl>
    <w:lvl w:ilvl="5" w:tplc="3FB0A6BC">
      <w:numFmt w:val="bullet"/>
      <w:lvlText w:val="•"/>
      <w:lvlJc w:val="left"/>
      <w:pPr>
        <w:ind w:left="5002" w:hanging="260"/>
      </w:pPr>
      <w:rPr>
        <w:rFonts w:hint="default"/>
        <w:lang w:val="uk-UA" w:eastAsia="en-US" w:bidi="ar-SA"/>
      </w:rPr>
    </w:lvl>
    <w:lvl w:ilvl="6" w:tplc="E2BE29B0">
      <w:numFmt w:val="bullet"/>
      <w:lvlText w:val="•"/>
      <w:lvlJc w:val="left"/>
      <w:pPr>
        <w:ind w:left="5978" w:hanging="260"/>
      </w:pPr>
      <w:rPr>
        <w:rFonts w:hint="default"/>
        <w:lang w:val="uk-UA" w:eastAsia="en-US" w:bidi="ar-SA"/>
      </w:rPr>
    </w:lvl>
    <w:lvl w:ilvl="7" w:tplc="97F07E18">
      <w:numFmt w:val="bullet"/>
      <w:lvlText w:val="•"/>
      <w:lvlJc w:val="left"/>
      <w:pPr>
        <w:ind w:left="6954" w:hanging="260"/>
      </w:pPr>
      <w:rPr>
        <w:rFonts w:hint="default"/>
        <w:lang w:val="uk-UA" w:eastAsia="en-US" w:bidi="ar-SA"/>
      </w:rPr>
    </w:lvl>
    <w:lvl w:ilvl="8" w:tplc="BBA40B9E">
      <w:numFmt w:val="bullet"/>
      <w:lvlText w:val="•"/>
      <w:lvlJc w:val="left"/>
      <w:pPr>
        <w:ind w:left="7931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249C3641"/>
    <w:multiLevelType w:val="hybridMultilevel"/>
    <w:tmpl w:val="1BFCFFEA"/>
    <w:lvl w:ilvl="0" w:tplc="4820713A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461212">
      <w:numFmt w:val="bullet"/>
      <w:lvlText w:val="•"/>
      <w:lvlJc w:val="left"/>
      <w:pPr>
        <w:ind w:left="1096" w:hanging="240"/>
      </w:pPr>
      <w:rPr>
        <w:rFonts w:hint="default"/>
        <w:lang w:val="uk-UA" w:eastAsia="en-US" w:bidi="ar-SA"/>
      </w:rPr>
    </w:lvl>
    <w:lvl w:ilvl="2" w:tplc="8E18A030">
      <w:numFmt w:val="bullet"/>
      <w:lvlText w:val="•"/>
      <w:lvlJc w:val="left"/>
      <w:pPr>
        <w:ind w:left="2072" w:hanging="240"/>
      </w:pPr>
      <w:rPr>
        <w:rFonts w:hint="default"/>
        <w:lang w:val="uk-UA" w:eastAsia="en-US" w:bidi="ar-SA"/>
      </w:rPr>
    </w:lvl>
    <w:lvl w:ilvl="3" w:tplc="E7CAF51C">
      <w:numFmt w:val="bullet"/>
      <w:lvlText w:val="•"/>
      <w:lvlJc w:val="left"/>
      <w:pPr>
        <w:ind w:left="3049" w:hanging="240"/>
      </w:pPr>
      <w:rPr>
        <w:rFonts w:hint="default"/>
        <w:lang w:val="uk-UA" w:eastAsia="en-US" w:bidi="ar-SA"/>
      </w:rPr>
    </w:lvl>
    <w:lvl w:ilvl="4" w:tplc="B74C6822">
      <w:numFmt w:val="bullet"/>
      <w:lvlText w:val="•"/>
      <w:lvlJc w:val="left"/>
      <w:pPr>
        <w:ind w:left="4025" w:hanging="240"/>
      </w:pPr>
      <w:rPr>
        <w:rFonts w:hint="default"/>
        <w:lang w:val="uk-UA" w:eastAsia="en-US" w:bidi="ar-SA"/>
      </w:rPr>
    </w:lvl>
    <w:lvl w:ilvl="5" w:tplc="4DC88310">
      <w:numFmt w:val="bullet"/>
      <w:lvlText w:val="•"/>
      <w:lvlJc w:val="left"/>
      <w:pPr>
        <w:ind w:left="5002" w:hanging="240"/>
      </w:pPr>
      <w:rPr>
        <w:rFonts w:hint="default"/>
        <w:lang w:val="uk-UA" w:eastAsia="en-US" w:bidi="ar-SA"/>
      </w:rPr>
    </w:lvl>
    <w:lvl w:ilvl="6" w:tplc="6778C100">
      <w:numFmt w:val="bullet"/>
      <w:lvlText w:val="•"/>
      <w:lvlJc w:val="left"/>
      <w:pPr>
        <w:ind w:left="5978" w:hanging="240"/>
      </w:pPr>
      <w:rPr>
        <w:rFonts w:hint="default"/>
        <w:lang w:val="uk-UA" w:eastAsia="en-US" w:bidi="ar-SA"/>
      </w:rPr>
    </w:lvl>
    <w:lvl w:ilvl="7" w:tplc="BE8C8354">
      <w:numFmt w:val="bullet"/>
      <w:lvlText w:val="•"/>
      <w:lvlJc w:val="left"/>
      <w:pPr>
        <w:ind w:left="6954" w:hanging="240"/>
      </w:pPr>
      <w:rPr>
        <w:rFonts w:hint="default"/>
        <w:lang w:val="uk-UA" w:eastAsia="en-US" w:bidi="ar-SA"/>
      </w:rPr>
    </w:lvl>
    <w:lvl w:ilvl="8" w:tplc="CF80D766">
      <w:numFmt w:val="bullet"/>
      <w:lvlText w:val="•"/>
      <w:lvlJc w:val="left"/>
      <w:pPr>
        <w:ind w:left="7931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373C281A"/>
    <w:multiLevelType w:val="hybridMultilevel"/>
    <w:tmpl w:val="55C27A7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76F6"/>
    <w:multiLevelType w:val="hybridMultilevel"/>
    <w:tmpl w:val="B5FAD23C"/>
    <w:lvl w:ilvl="0" w:tplc="84EE3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982E7C"/>
    <w:multiLevelType w:val="multilevel"/>
    <w:tmpl w:val="13FCF74C"/>
    <w:lvl w:ilvl="0">
      <w:numFmt w:val="bullet"/>
      <w:lvlText w:val="-"/>
      <w:lvlJc w:val="left"/>
      <w:pPr>
        <w:ind w:left="282" w:hanging="216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1">
      <w:numFmt w:val="bullet"/>
      <w:lvlText w:val="•"/>
      <w:lvlJc w:val="left"/>
      <w:pPr>
        <w:ind w:left="1288" w:hanging="215"/>
      </w:pPr>
    </w:lvl>
    <w:lvl w:ilvl="2">
      <w:numFmt w:val="bullet"/>
      <w:lvlText w:val="•"/>
      <w:lvlJc w:val="left"/>
      <w:pPr>
        <w:ind w:left="2296" w:hanging="216"/>
      </w:pPr>
    </w:lvl>
    <w:lvl w:ilvl="3">
      <w:numFmt w:val="bullet"/>
      <w:lvlText w:val="•"/>
      <w:lvlJc w:val="left"/>
      <w:pPr>
        <w:ind w:left="3304" w:hanging="216"/>
      </w:pPr>
    </w:lvl>
    <w:lvl w:ilvl="4">
      <w:numFmt w:val="bullet"/>
      <w:lvlText w:val="•"/>
      <w:lvlJc w:val="left"/>
      <w:pPr>
        <w:ind w:left="4312" w:hanging="216"/>
      </w:pPr>
    </w:lvl>
    <w:lvl w:ilvl="5">
      <w:numFmt w:val="bullet"/>
      <w:lvlText w:val="•"/>
      <w:lvlJc w:val="left"/>
      <w:pPr>
        <w:ind w:left="5320" w:hanging="216"/>
      </w:pPr>
    </w:lvl>
    <w:lvl w:ilvl="6">
      <w:numFmt w:val="bullet"/>
      <w:lvlText w:val="•"/>
      <w:lvlJc w:val="left"/>
      <w:pPr>
        <w:ind w:left="6328" w:hanging="216"/>
      </w:pPr>
    </w:lvl>
    <w:lvl w:ilvl="7">
      <w:numFmt w:val="bullet"/>
      <w:lvlText w:val="•"/>
      <w:lvlJc w:val="left"/>
      <w:pPr>
        <w:ind w:left="7336" w:hanging="216"/>
      </w:pPr>
    </w:lvl>
    <w:lvl w:ilvl="8">
      <w:numFmt w:val="bullet"/>
      <w:lvlText w:val="•"/>
      <w:lvlJc w:val="left"/>
      <w:pPr>
        <w:ind w:left="8344" w:hanging="216"/>
      </w:pPr>
    </w:lvl>
  </w:abstractNum>
  <w:abstractNum w:abstractNumId="8" w15:restartNumberingAfterBreak="0">
    <w:nsid w:val="52E97E08"/>
    <w:multiLevelType w:val="hybridMultilevel"/>
    <w:tmpl w:val="CB8E8A66"/>
    <w:lvl w:ilvl="0" w:tplc="74B6F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E4FB6"/>
    <w:multiLevelType w:val="hybridMultilevel"/>
    <w:tmpl w:val="09DCAD0A"/>
    <w:lvl w:ilvl="0" w:tplc="F78AEC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C02E7"/>
    <w:multiLevelType w:val="hybridMultilevel"/>
    <w:tmpl w:val="EC24DD20"/>
    <w:lvl w:ilvl="0" w:tplc="AD401D00">
      <w:numFmt w:val="bullet"/>
      <w:lvlText w:val=""/>
      <w:lvlJc w:val="left"/>
      <w:pPr>
        <w:ind w:left="119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576CFFC">
      <w:numFmt w:val="bullet"/>
      <w:lvlText w:val="•"/>
      <w:lvlJc w:val="left"/>
      <w:pPr>
        <w:ind w:left="1096" w:hanging="428"/>
      </w:pPr>
      <w:rPr>
        <w:rFonts w:hint="default"/>
        <w:lang w:val="uk-UA" w:eastAsia="en-US" w:bidi="ar-SA"/>
      </w:rPr>
    </w:lvl>
    <w:lvl w:ilvl="2" w:tplc="93583F3E">
      <w:numFmt w:val="bullet"/>
      <w:lvlText w:val="•"/>
      <w:lvlJc w:val="left"/>
      <w:pPr>
        <w:ind w:left="2072" w:hanging="428"/>
      </w:pPr>
      <w:rPr>
        <w:rFonts w:hint="default"/>
        <w:lang w:val="uk-UA" w:eastAsia="en-US" w:bidi="ar-SA"/>
      </w:rPr>
    </w:lvl>
    <w:lvl w:ilvl="3" w:tplc="7AB6F654">
      <w:numFmt w:val="bullet"/>
      <w:lvlText w:val="•"/>
      <w:lvlJc w:val="left"/>
      <w:pPr>
        <w:ind w:left="3049" w:hanging="428"/>
      </w:pPr>
      <w:rPr>
        <w:rFonts w:hint="default"/>
        <w:lang w:val="uk-UA" w:eastAsia="en-US" w:bidi="ar-SA"/>
      </w:rPr>
    </w:lvl>
    <w:lvl w:ilvl="4" w:tplc="A8C2BB3A">
      <w:numFmt w:val="bullet"/>
      <w:lvlText w:val="•"/>
      <w:lvlJc w:val="left"/>
      <w:pPr>
        <w:ind w:left="4025" w:hanging="428"/>
      </w:pPr>
      <w:rPr>
        <w:rFonts w:hint="default"/>
        <w:lang w:val="uk-UA" w:eastAsia="en-US" w:bidi="ar-SA"/>
      </w:rPr>
    </w:lvl>
    <w:lvl w:ilvl="5" w:tplc="396AE604">
      <w:numFmt w:val="bullet"/>
      <w:lvlText w:val="•"/>
      <w:lvlJc w:val="left"/>
      <w:pPr>
        <w:ind w:left="5002" w:hanging="428"/>
      </w:pPr>
      <w:rPr>
        <w:rFonts w:hint="default"/>
        <w:lang w:val="uk-UA" w:eastAsia="en-US" w:bidi="ar-SA"/>
      </w:rPr>
    </w:lvl>
    <w:lvl w:ilvl="6" w:tplc="ED06B204">
      <w:numFmt w:val="bullet"/>
      <w:lvlText w:val="•"/>
      <w:lvlJc w:val="left"/>
      <w:pPr>
        <w:ind w:left="5978" w:hanging="428"/>
      </w:pPr>
      <w:rPr>
        <w:rFonts w:hint="default"/>
        <w:lang w:val="uk-UA" w:eastAsia="en-US" w:bidi="ar-SA"/>
      </w:rPr>
    </w:lvl>
    <w:lvl w:ilvl="7" w:tplc="ECEA8B6A">
      <w:numFmt w:val="bullet"/>
      <w:lvlText w:val="•"/>
      <w:lvlJc w:val="left"/>
      <w:pPr>
        <w:ind w:left="6954" w:hanging="428"/>
      </w:pPr>
      <w:rPr>
        <w:rFonts w:hint="default"/>
        <w:lang w:val="uk-UA" w:eastAsia="en-US" w:bidi="ar-SA"/>
      </w:rPr>
    </w:lvl>
    <w:lvl w:ilvl="8" w:tplc="E44CE660">
      <w:numFmt w:val="bullet"/>
      <w:lvlText w:val="•"/>
      <w:lvlJc w:val="left"/>
      <w:pPr>
        <w:ind w:left="7931" w:hanging="428"/>
      </w:pPr>
      <w:rPr>
        <w:rFonts w:hint="default"/>
        <w:lang w:val="uk-UA" w:eastAsia="en-US" w:bidi="ar-SA"/>
      </w:rPr>
    </w:lvl>
  </w:abstractNum>
  <w:abstractNum w:abstractNumId="11" w15:restartNumberingAfterBreak="0">
    <w:nsid w:val="77AE2FC7"/>
    <w:multiLevelType w:val="hybridMultilevel"/>
    <w:tmpl w:val="52B20AD4"/>
    <w:lvl w:ilvl="0" w:tplc="D4A8B436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6F4C8F6">
      <w:numFmt w:val="bullet"/>
      <w:lvlText w:val="•"/>
      <w:lvlJc w:val="left"/>
      <w:pPr>
        <w:ind w:left="1096" w:hanging="197"/>
      </w:pPr>
      <w:rPr>
        <w:rFonts w:hint="default"/>
        <w:lang w:val="uk-UA" w:eastAsia="en-US" w:bidi="ar-SA"/>
      </w:rPr>
    </w:lvl>
    <w:lvl w:ilvl="2" w:tplc="3A3C5F7A">
      <w:numFmt w:val="bullet"/>
      <w:lvlText w:val="•"/>
      <w:lvlJc w:val="left"/>
      <w:pPr>
        <w:ind w:left="2072" w:hanging="197"/>
      </w:pPr>
      <w:rPr>
        <w:rFonts w:hint="default"/>
        <w:lang w:val="uk-UA" w:eastAsia="en-US" w:bidi="ar-SA"/>
      </w:rPr>
    </w:lvl>
    <w:lvl w:ilvl="3" w:tplc="642ED6F4">
      <w:numFmt w:val="bullet"/>
      <w:lvlText w:val="•"/>
      <w:lvlJc w:val="left"/>
      <w:pPr>
        <w:ind w:left="3049" w:hanging="197"/>
      </w:pPr>
      <w:rPr>
        <w:rFonts w:hint="default"/>
        <w:lang w:val="uk-UA" w:eastAsia="en-US" w:bidi="ar-SA"/>
      </w:rPr>
    </w:lvl>
    <w:lvl w:ilvl="4" w:tplc="CEA4F0D4">
      <w:numFmt w:val="bullet"/>
      <w:lvlText w:val="•"/>
      <w:lvlJc w:val="left"/>
      <w:pPr>
        <w:ind w:left="4025" w:hanging="197"/>
      </w:pPr>
      <w:rPr>
        <w:rFonts w:hint="default"/>
        <w:lang w:val="uk-UA" w:eastAsia="en-US" w:bidi="ar-SA"/>
      </w:rPr>
    </w:lvl>
    <w:lvl w:ilvl="5" w:tplc="92868498">
      <w:numFmt w:val="bullet"/>
      <w:lvlText w:val="•"/>
      <w:lvlJc w:val="left"/>
      <w:pPr>
        <w:ind w:left="5002" w:hanging="197"/>
      </w:pPr>
      <w:rPr>
        <w:rFonts w:hint="default"/>
        <w:lang w:val="uk-UA" w:eastAsia="en-US" w:bidi="ar-SA"/>
      </w:rPr>
    </w:lvl>
    <w:lvl w:ilvl="6" w:tplc="48A41C6C">
      <w:numFmt w:val="bullet"/>
      <w:lvlText w:val="•"/>
      <w:lvlJc w:val="left"/>
      <w:pPr>
        <w:ind w:left="5978" w:hanging="197"/>
      </w:pPr>
      <w:rPr>
        <w:rFonts w:hint="default"/>
        <w:lang w:val="uk-UA" w:eastAsia="en-US" w:bidi="ar-SA"/>
      </w:rPr>
    </w:lvl>
    <w:lvl w:ilvl="7" w:tplc="D0C0D9C8">
      <w:numFmt w:val="bullet"/>
      <w:lvlText w:val="•"/>
      <w:lvlJc w:val="left"/>
      <w:pPr>
        <w:ind w:left="6954" w:hanging="197"/>
      </w:pPr>
      <w:rPr>
        <w:rFonts w:hint="default"/>
        <w:lang w:val="uk-UA" w:eastAsia="en-US" w:bidi="ar-SA"/>
      </w:rPr>
    </w:lvl>
    <w:lvl w:ilvl="8" w:tplc="69D8074A">
      <w:numFmt w:val="bullet"/>
      <w:lvlText w:val="•"/>
      <w:lvlJc w:val="left"/>
      <w:pPr>
        <w:ind w:left="7931" w:hanging="197"/>
      </w:pPr>
      <w:rPr>
        <w:rFonts w:hint="default"/>
        <w:lang w:val="uk-UA" w:eastAsia="en-US" w:bidi="ar-SA"/>
      </w:rPr>
    </w:lvl>
  </w:abstractNum>
  <w:abstractNum w:abstractNumId="12" w15:restartNumberingAfterBreak="0">
    <w:nsid w:val="7A487F25"/>
    <w:multiLevelType w:val="hybridMultilevel"/>
    <w:tmpl w:val="D33AE7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2A1A"/>
    <w:multiLevelType w:val="hybridMultilevel"/>
    <w:tmpl w:val="F61297CC"/>
    <w:lvl w:ilvl="0" w:tplc="5DB0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DF"/>
    <w:rsid w:val="00010CB3"/>
    <w:rsid w:val="000211E8"/>
    <w:rsid w:val="00025CC8"/>
    <w:rsid w:val="000264EA"/>
    <w:rsid w:val="000503EC"/>
    <w:rsid w:val="0006446A"/>
    <w:rsid w:val="00077E34"/>
    <w:rsid w:val="00084894"/>
    <w:rsid w:val="000C2F6A"/>
    <w:rsid w:val="000D6910"/>
    <w:rsid w:val="000F662C"/>
    <w:rsid w:val="000F75C0"/>
    <w:rsid w:val="00107720"/>
    <w:rsid w:val="00166803"/>
    <w:rsid w:val="001962D2"/>
    <w:rsid w:val="001B7FBF"/>
    <w:rsid w:val="001C1F25"/>
    <w:rsid w:val="001C7105"/>
    <w:rsid w:val="001D4DB5"/>
    <w:rsid w:val="0020583D"/>
    <w:rsid w:val="00210B8E"/>
    <w:rsid w:val="0021630A"/>
    <w:rsid w:val="00237FD7"/>
    <w:rsid w:val="002557BC"/>
    <w:rsid w:val="002874A6"/>
    <w:rsid w:val="002958DF"/>
    <w:rsid w:val="002A1297"/>
    <w:rsid w:val="002A2B5B"/>
    <w:rsid w:val="002D35D9"/>
    <w:rsid w:val="00320DE3"/>
    <w:rsid w:val="003236DD"/>
    <w:rsid w:val="0033513A"/>
    <w:rsid w:val="003367E2"/>
    <w:rsid w:val="0036097B"/>
    <w:rsid w:val="003B0E9C"/>
    <w:rsid w:val="003D7407"/>
    <w:rsid w:val="00430E52"/>
    <w:rsid w:val="004B58E6"/>
    <w:rsid w:val="004E48BF"/>
    <w:rsid w:val="005201A5"/>
    <w:rsid w:val="0052314A"/>
    <w:rsid w:val="00555E03"/>
    <w:rsid w:val="00570DE1"/>
    <w:rsid w:val="00574FBF"/>
    <w:rsid w:val="00582E12"/>
    <w:rsid w:val="005F53AC"/>
    <w:rsid w:val="00653AD6"/>
    <w:rsid w:val="006A4BDB"/>
    <w:rsid w:val="006E7A40"/>
    <w:rsid w:val="00721973"/>
    <w:rsid w:val="00721D7A"/>
    <w:rsid w:val="00731FB0"/>
    <w:rsid w:val="00750540"/>
    <w:rsid w:val="00765D0B"/>
    <w:rsid w:val="00767602"/>
    <w:rsid w:val="007758E0"/>
    <w:rsid w:val="00783705"/>
    <w:rsid w:val="007B3994"/>
    <w:rsid w:val="007B3DE0"/>
    <w:rsid w:val="007D7D92"/>
    <w:rsid w:val="007F39BA"/>
    <w:rsid w:val="00800715"/>
    <w:rsid w:val="00812D44"/>
    <w:rsid w:val="00816014"/>
    <w:rsid w:val="00882918"/>
    <w:rsid w:val="008B76FE"/>
    <w:rsid w:val="008E0F65"/>
    <w:rsid w:val="008F3B93"/>
    <w:rsid w:val="009279E5"/>
    <w:rsid w:val="00932D90"/>
    <w:rsid w:val="0099434E"/>
    <w:rsid w:val="00995361"/>
    <w:rsid w:val="009B5953"/>
    <w:rsid w:val="00A26292"/>
    <w:rsid w:val="00A4422F"/>
    <w:rsid w:val="00A91713"/>
    <w:rsid w:val="00AB6AF8"/>
    <w:rsid w:val="00AC41D5"/>
    <w:rsid w:val="00AE4774"/>
    <w:rsid w:val="00AF7123"/>
    <w:rsid w:val="00B03FF1"/>
    <w:rsid w:val="00B419AD"/>
    <w:rsid w:val="00B4472E"/>
    <w:rsid w:val="00B6595A"/>
    <w:rsid w:val="00B80DB0"/>
    <w:rsid w:val="00B91A08"/>
    <w:rsid w:val="00BA629C"/>
    <w:rsid w:val="00BE24DB"/>
    <w:rsid w:val="00C30C33"/>
    <w:rsid w:val="00CC43A5"/>
    <w:rsid w:val="00CF5F63"/>
    <w:rsid w:val="00CF7400"/>
    <w:rsid w:val="00D73CB7"/>
    <w:rsid w:val="00DC32B5"/>
    <w:rsid w:val="00DE385B"/>
    <w:rsid w:val="00DF0FFA"/>
    <w:rsid w:val="00E2135F"/>
    <w:rsid w:val="00E36BF2"/>
    <w:rsid w:val="00F20540"/>
    <w:rsid w:val="00F24981"/>
    <w:rsid w:val="00F26C73"/>
    <w:rsid w:val="00F3443B"/>
    <w:rsid w:val="00F5253E"/>
    <w:rsid w:val="00F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8ABD"/>
  <w15:docId w15:val="{B5BCAF8D-84ED-43AC-B72A-016726D2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C32B5"/>
    <w:pPr>
      <w:ind w:left="720"/>
      <w:contextualSpacing/>
    </w:pPr>
  </w:style>
  <w:style w:type="paragraph" w:styleId="a6">
    <w:name w:val="No Spacing"/>
    <w:uiPriority w:val="1"/>
    <w:qFormat/>
    <w:rsid w:val="00783705"/>
    <w:pPr>
      <w:spacing w:line="240" w:lineRule="auto"/>
    </w:pPr>
    <w:rPr>
      <w:rFonts w:ascii="Calibri" w:eastAsia="Calibri" w:hAnsi="Calibri" w:cs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notar</cp:lastModifiedBy>
  <cp:revision>10</cp:revision>
  <cp:lastPrinted>2024-12-05T12:06:00Z</cp:lastPrinted>
  <dcterms:created xsi:type="dcterms:W3CDTF">2024-12-05T10:38:00Z</dcterms:created>
  <dcterms:modified xsi:type="dcterms:W3CDTF">2024-12-18T15:19:00Z</dcterms:modified>
</cp:coreProperties>
</file>