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B3" w:rsidRPr="00F050B3" w:rsidRDefault="00F050B3" w:rsidP="00F0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val="uk-UA"/>
        </w:rPr>
      </w:pPr>
      <w:bookmarkStart w:id="0" w:name="_GoBack"/>
      <w:bookmarkEnd w:id="0"/>
      <w:r w:rsidRPr="00F050B3">
        <w:rPr>
          <w:rFonts w:ascii="Times New Roman" w:eastAsia="Times New Roman" w:hAnsi="Times New Roman" w:cs="Times New Roman"/>
          <w:b/>
          <w:sz w:val="36"/>
          <w:szCs w:val="24"/>
          <w:u w:val="single"/>
          <w:lang w:val="uk-UA"/>
        </w:rPr>
        <w:t>ОПІКА/ПІКЛУВАННЯ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Встановлення опіки та піклування ‒ </w:t>
      </w: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влаштування дітей-сиріт, дітей, позбавлених батьківського піклування, в сім’ї громадян України, які </w:t>
      </w:r>
      <w:r w:rsidRPr="00F050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перебувають, переважно, у сімейних, родинних відносинах</w:t>
      </w: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цими дітьми-сиротами або дітьми, позбавленими батьківського піклування, з метою забезпечення їх виховання, освіти, розвитку і захисту їх прав та інтересів.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50B3" w:rsidRPr="00F050B3" w:rsidRDefault="00F050B3" w:rsidP="00F050B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uk-UA" w:eastAsia="en-US"/>
        </w:rPr>
      </w:pPr>
      <w:r w:rsidRPr="00F050B3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val="uk-UA" w:eastAsia="en-US"/>
        </w:rPr>
        <w:t xml:space="preserve">Опіка, піклування передбачають влаштування у родину дитини </w:t>
      </w:r>
      <w:r w:rsidRPr="00F050B3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uk-UA" w:eastAsia="en-US"/>
        </w:rPr>
        <w:t>до досягнення нею 18 років.</w:t>
      </w:r>
    </w:p>
    <w:p w:rsidR="00F050B3" w:rsidRPr="00F050B3" w:rsidRDefault="00F050B3" w:rsidP="00F050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F050B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Опіка</w:t>
      </w:r>
      <w:r w:rsidRPr="00F050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встановлюється над малолітньою дитиною, яка </w:t>
      </w:r>
      <w:r w:rsidRPr="00F050B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не досягла чотирнадцяти років</w:t>
      </w:r>
      <w:r w:rsidRPr="00F050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F050B3" w:rsidRPr="00F050B3" w:rsidRDefault="00F050B3" w:rsidP="00F050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F050B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Піклування</w:t>
      </w:r>
      <w:r w:rsidRPr="00F050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встановлюється над неповнолітньою дитиною у віці </w:t>
      </w:r>
      <w:r w:rsidRPr="00F050B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від чотирнадцяти до вісімнадцяти років</w:t>
      </w:r>
      <w:r w:rsidRPr="00F050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F050B3" w:rsidRPr="00F050B3" w:rsidRDefault="00F050B3" w:rsidP="00F050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</w:pPr>
      <w:r w:rsidRPr="00F050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 xml:space="preserve">Опікуном, піклувальником призначається </w:t>
      </w:r>
      <w:r w:rsidRPr="00F050B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 w:eastAsia="en-US"/>
        </w:rPr>
        <w:t>переважно особа, яка перебуває у сімейних, родинних відносинах з підопічним</w:t>
      </w:r>
      <w:r w:rsidRPr="00F050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>, з урахуванням особистих стосунків між ними, можливості особи виконувати обов'язки опікуна чи піклувальника.</w:t>
      </w:r>
    </w:p>
    <w:p w:rsidR="00F050B3" w:rsidRPr="00F050B3" w:rsidRDefault="00F050B3" w:rsidP="00F050B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 w:eastAsia="en-US"/>
        </w:rPr>
      </w:pPr>
      <w:r w:rsidRPr="00F050B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 w:eastAsia="en-US"/>
        </w:rPr>
        <w:t>Опікун та піклувальник є законними представниками дитини.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Встановлення опіки (піклування) над дитиною здійснюється за місцем проживання дитини або опікуна (піклувальника) </w:t>
      </w:r>
      <w:r w:rsidRPr="00F050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органом опіки та піклування, а також судом.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Для вирішення питання встановлення опіки/піклування над дитиною необхідно: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1. Особі, яка виявила бажання  взяти дитину під опіку/піклування: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- звернутись до служби у справах дітей  із заявою та відповідним пакетом документів;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- пройти курси навчання з проблем виховання  дітей-сиріт та дітей, позбавлених батьківського піклування, в центрі соціальних служб для сім'ї, дітей та молоді (не потребується для родичів дитини).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Увага! 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На період надзвичайного або воєнного стану спрощено перелік  документів для родичів,  необхідний для влаштування дітей-сиріт та дітей, позбавлених батьківського піклування, під опіку/піклування.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Наразі особа, яка перебуває у сімейних, родинних відносинах (у тому числі хрещені батьки) з дитиною-сиротою та дитиною, позбавленою батьківського піклування, та виявила бажання взяти її під опіку, подає службі у справах дітей за місцем свого проживання або за місцем виявлення дитини такі документи: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- заяву;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паспорта громадянина України;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- документи, що підтверджують сімейні, родинні зв’язки з дитиною;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- довідку від нарколога та психіатра про відсутність перебування на обліку;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- довідку про наявність чи відсутність судимості, видану територіальним центром з надання сервісних послуг МВС або через портал «Дія». У разі неможливості її отримання  - подається заява про відсутність притягнення до кримінальної відповідальності.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Проходження  курсу навчання з виховання дітей-сиріт та дітей, позбавлених батьківського піклування, особами, в  сім’ї яких влаштовуються такі діти, не вимагається.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2 Службі у справах дітей протягом 10 робочих днів провести обстеження умов проживання заявника, скласти відповідний акт і підготувати висновок про доцільність (недоцільність) встановлення опіки, піклування та відповідність її/його інтересам дитини.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F050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Органу опіки та піклування у місячний строк після подання заяви та відповідних документів прийняти рішення про встановлення опіки.  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Існують обмеження для встановлення опіки/піклування на </w:t>
      </w:r>
      <w:proofErr w:type="spellStart"/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діитино</w:t>
      </w:r>
      <w:proofErr w:type="spellEnd"/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. Так, діти-сироти та діти, позбавлені батьківського піклування, не можуть бути влаштовані в сім'ї осіб, які: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1) визнані в установленому порядку недієздатними або обмежено дієздатними;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2) позбавлені батьківських прав, якщо ці права не були поновлені;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3) були </w:t>
      </w:r>
      <w:proofErr w:type="spellStart"/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усиновлювачами</w:t>
      </w:r>
      <w:proofErr w:type="spellEnd"/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, опікунами, піклувальниками, прийомними батьками, батьками-вихователями іншої дитини, але усиновлення було скасовано або визнано недійсним, опіку, піклування чи діяльність прийомної сім'ї або дитячого будинку сімейного типу було припинено з їх вини;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4) були засуджені за злочини проти життя і здоров'я, волі, честі та гідності, статевої свободи та статевої недоторканості особи, проти громадської безпеки, громадського порядку та моральності, у сфері обігу наркотичних засобів, психотропних речовин, їх аналогів або прекурсорів, а також за злочини, передбачені статтями 148, 150, 150-1, 164, 166, 167, 169, 181, 187, 324 і 442 Кримінального кодексу України, або мають непогашену чи не зняту в установленому законом порядку судимість за вчинення інших злочинів;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5) перебувають на обліку або на лікуванні у психоневрологічному чи наркологічному диспансері;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6) зловживають спиртними напоями або наркотичними засобами;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7) страждають на хвороби, перелік яких затверджений МОЗ щодо осіб, які не можуть бути </w:t>
      </w:r>
      <w:proofErr w:type="spellStart"/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усиновлювачами</w:t>
      </w:r>
      <w:proofErr w:type="spellEnd"/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8) є особами з інвалідністю I і II групи, які за висновком медико-соціальної експертної комісії потребують стороннього догляду;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9) проживають на спільній житловій площі з членами сім'ї, які мають розлади здоров'я або поведінку чи спосіб життя, що може негативно вплинути на здоров'я дитини, її фізичний, психічний, моральний стан або інтелектуальний розвиток;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10) не мають постійного місця проживання та постійного заробітку (доходу);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50B3">
        <w:rPr>
          <w:rFonts w:ascii="Times New Roman" w:eastAsia="Times New Roman" w:hAnsi="Times New Roman" w:cs="Times New Roman"/>
          <w:sz w:val="24"/>
          <w:szCs w:val="24"/>
          <w:lang w:val="uk-UA"/>
        </w:rPr>
        <w:t>11) поведінка та інтереси яких суперечать інтересам дитини, яка може бути влаштована в сім'ю на виховання.</w:t>
      </w: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50B3" w:rsidRPr="00F050B3" w:rsidRDefault="00F050B3" w:rsidP="00F0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C634D" w:rsidRPr="00F050B3" w:rsidRDefault="00BC634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sectPr w:rsidR="00BC634D" w:rsidRPr="00F050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55"/>
    <w:rsid w:val="000B4F55"/>
    <w:rsid w:val="00564F5A"/>
    <w:rsid w:val="00BC634D"/>
    <w:rsid w:val="00F0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6A85D-49A8-4BA9-AFD0-088DD2F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B3"/>
    <w:pPr>
      <w:spacing w:line="25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dcterms:created xsi:type="dcterms:W3CDTF">2024-03-29T09:15:00Z</dcterms:created>
  <dcterms:modified xsi:type="dcterms:W3CDTF">2024-03-29T09:15:00Z</dcterms:modified>
</cp:coreProperties>
</file>